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61F418DB"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Ministry of Foreign Affairs of the Republic of Bulgaria through the Embassy</w:t>
      </w:r>
      <w:r w:rsidR="00115BCB">
        <w:rPr>
          <w:rStyle w:val="tlid-translation"/>
          <w:sz w:val="24"/>
          <w:szCs w:val="24"/>
          <w:lang w:val="en-GB"/>
        </w:rPr>
        <w:t xml:space="preserve">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304593">
        <w:rPr>
          <w:rStyle w:val="tlid-translation"/>
          <w:sz w:val="24"/>
          <w:szCs w:val="24"/>
          <w:lang w:val="en-GB"/>
        </w:rPr>
        <w:t>Rabat</w:t>
      </w:r>
      <w:r w:rsidR="00115BCB">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19116041" w:rsidR="003E46F1" w:rsidRPr="009437FD" w:rsidRDefault="00190FA0" w:rsidP="00192524">
      <w:pPr>
        <w:shd w:val="clear" w:color="auto" w:fill="FFFFFF"/>
        <w:spacing w:after="12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12106B">
        <w:rPr>
          <w:rStyle w:val="tlid-translation"/>
          <w:b/>
          <w:sz w:val="24"/>
          <w:szCs w:val="24"/>
          <w:lang w:val="en-GB"/>
        </w:rPr>
        <w:t xml:space="preserve"> </w:t>
      </w:r>
      <w:r w:rsidR="00F56C50">
        <w:rPr>
          <w:rStyle w:val="tlid-translation"/>
          <w:b/>
          <w:sz w:val="24"/>
          <w:szCs w:val="24"/>
        </w:rPr>
        <w:t>Morocco</w:t>
      </w:r>
      <w:r w:rsidR="0012106B">
        <w:rPr>
          <w:rStyle w:val="tlid-translation"/>
          <w:b/>
          <w:sz w:val="24"/>
          <w:szCs w:val="24"/>
          <w:lang w:val="en-GB"/>
        </w:rPr>
        <w:t xml:space="preserve">: </w:t>
      </w:r>
    </w:p>
    <w:p w14:paraId="4CC6FBFF" w14:textId="53D7F205" w:rsidR="00CF5F09" w:rsidRDefault="00DA0193" w:rsidP="00DA019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Cs/>
          <w:color w:val="212121"/>
          <w:sz w:val="24"/>
          <w:szCs w:val="24"/>
          <w:lang w:val="en-GB"/>
        </w:rPr>
      </w:pPr>
      <w:r>
        <w:rPr>
          <w:rFonts w:cstheme="minorHAnsi"/>
          <w:iCs/>
          <w:color w:val="212121"/>
          <w:sz w:val="24"/>
          <w:szCs w:val="24"/>
          <w:lang w:val="en-GB"/>
        </w:rPr>
        <w:t xml:space="preserve">- </w:t>
      </w:r>
      <w:r w:rsidRPr="00DA0193">
        <w:rPr>
          <w:rFonts w:cstheme="minorHAnsi"/>
          <w:iCs/>
          <w:color w:val="212121"/>
          <w:sz w:val="24"/>
          <w:szCs w:val="24"/>
          <w:lang w:val="en-GB"/>
        </w:rPr>
        <w:t xml:space="preserve">Support </w:t>
      </w:r>
      <w:r w:rsidR="008F6611">
        <w:rPr>
          <w:rFonts w:cstheme="minorHAnsi"/>
          <w:iCs/>
          <w:color w:val="212121"/>
          <w:sz w:val="24"/>
          <w:szCs w:val="24"/>
          <w:lang w:val="en-GB"/>
        </w:rPr>
        <w:t xml:space="preserve">to address </w:t>
      </w:r>
      <w:r w:rsidRPr="00DA0193">
        <w:rPr>
          <w:rFonts w:cstheme="minorHAnsi"/>
          <w:iCs/>
          <w:color w:val="212121"/>
          <w:sz w:val="24"/>
          <w:szCs w:val="24"/>
          <w:lang w:val="en-GB"/>
        </w:rPr>
        <w:t xml:space="preserve">the </w:t>
      </w:r>
      <w:r w:rsidR="00151724">
        <w:rPr>
          <w:rFonts w:cstheme="minorHAnsi"/>
          <w:iCs/>
          <w:color w:val="212121"/>
          <w:sz w:val="24"/>
          <w:szCs w:val="24"/>
          <w:lang w:val="en-GB"/>
        </w:rPr>
        <w:t xml:space="preserve">health, economic and social consequences </w:t>
      </w:r>
      <w:r w:rsidR="005D565F">
        <w:rPr>
          <w:rFonts w:cstheme="minorHAnsi"/>
          <w:iCs/>
          <w:color w:val="212121"/>
          <w:sz w:val="24"/>
          <w:szCs w:val="24"/>
          <w:lang w:val="en-GB"/>
        </w:rPr>
        <w:t xml:space="preserve">of </w:t>
      </w:r>
      <w:r w:rsidR="005100EB">
        <w:rPr>
          <w:rFonts w:cstheme="minorHAnsi"/>
          <w:iCs/>
          <w:color w:val="212121"/>
          <w:sz w:val="24"/>
          <w:szCs w:val="24"/>
          <w:lang w:val="en-GB"/>
        </w:rPr>
        <w:t>the COVID-19 pandemic (i</w:t>
      </w:r>
      <w:r w:rsidR="007C35BC">
        <w:rPr>
          <w:rFonts w:cstheme="minorHAnsi"/>
          <w:iCs/>
          <w:color w:val="212121"/>
          <w:sz w:val="24"/>
          <w:szCs w:val="24"/>
          <w:lang w:val="en-GB"/>
        </w:rPr>
        <w:t>n</w:t>
      </w:r>
      <w:r w:rsidR="005100EB">
        <w:rPr>
          <w:rFonts w:cstheme="minorHAnsi"/>
          <w:iCs/>
          <w:color w:val="212121"/>
          <w:sz w:val="24"/>
          <w:szCs w:val="24"/>
          <w:lang w:val="en-GB"/>
        </w:rPr>
        <w:t>cl</w:t>
      </w:r>
      <w:r w:rsidR="007C35BC">
        <w:rPr>
          <w:rFonts w:cstheme="minorHAnsi"/>
          <w:iCs/>
          <w:color w:val="212121"/>
          <w:sz w:val="24"/>
          <w:szCs w:val="24"/>
          <w:lang w:val="en-GB"/>
        </w:rPr>
        <w:t>uding through “Team Europe”</w:t>
      </w:r>
      <w:r w:rsidR="003E44C0">
        <w:rPr>
          <w:rFonts w:cstheme="minorHAnsi"/>
          <w:iCs/>
          <w:color w:val="212121"/>
          <w:sz w:val="24"/>
          <w:szCs w:val="24"/>
          <w:lang w:val="en-GB"/>
        </w:rPr>
        <w:t xml:space="preserve"> initiative</w:t>
      </w:r>
      <w:r w:rsidR="005100EB">
        <w:rPr>
          <w:rFonts w:cstheme="minorHAnsi"/>
          <w:iCs/>
          <w:color w:val="212121"/>
          <w:sz w:val="24"/>
          <w:szCs w:val="24"/>
          <w:lang w:val="en-GB"/>
        </w:rPr>
        <w:t>)</w:t>
      </w:r>
      <w:r w:rsidR="003E44C0">
        <w:rPr>
          <w:rFonts w:cstheme="minorHAnsi"/>
          <w:iCs/>
          <w:color w:val="212121"/>
          <w:sz w:val="24"/>
          <w:szCs w:val="24"/>
          <w:lang w:val="en-GB"/>
        </w:rPr>
        <w:t xml:space="preserve"> </w:t>
      </w:r>
    </w:p>
    <w:p w14:paraId="4A463005" w14:textId="77777777" w:rsidR="008B493C" w:rsidRDefault="003E44C0" w:rsidP="00DA019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Cs/>
          <w:color w:val="212121"/>
          <w:sz w:val="24"/>
          <w:szCs w:val="24"/>
          <w:lang w:val="en-GB"/>
        </w:rPr>
      </w:pPr>
      <w:r>
        <w:rPr>
          <w:rFonts w:cstheme="minorHAnsi"/>
          <w:iCs/>
          <w:color w:val="212121"/>
          <w:sz w:val="24"/>
          <w:szCs w:val="24"/>
          <w:lang w:val="en-GB"/>
        </w:rPr>
        <w:t xml:space="preserve">- Capacity building </w:t>
      </w:r>
      <w:r w:rsidR="00971EE4">
        <w:rPr>
          <w:rFonts w:cstheme="minorHAnsi"/>
          <w:iCs/>
          <w:color w:val="212121"/>
          <w:sz w:val="24"/>
          <w:szCs w:val="24"/>
          <w:lang w:val="en-GB"/>
        </w:rPr>
        <w:t>in support of security and development</w:t>
      </w:r>
    </w:p>
    <w:p w14:paraId="4EF765F6" w14:textId="1077798B" w:rsidR="003E44C0" w:rsidRDefault="008B493C" w:rsidP="00DA0193">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Cs/>
          <w:color w:val="212121"/>
          <w:sz w:val="24"/>
          <w:szCs w:val="24"/>
          <w:lang w:val="en-GB"/>
        </w:rPr>
      </w:pPr>
      <w:r>
        <w:rPr>
          <w:rFonts w:cstheme="minorHAnsi"/>
          <w:iCs/>
          <w:color w:val="212121"/>
          <w:sz w:val="24"/>
          <w:szCs w:val="24"/>
          <w:lang w:val="en-GB"/>
        </w:rPr>
        <w:t xml:space="preserve">- </w:t>
      </w:r>
      <w:r w:rsidR="00BC5EAD">
        <w:rPr>
          <w:rFonts w:cstheme="minorHAnsi"/>
          <w:iCs/>
          <w:color w:val="212121"/>
          <w:sz w:val="24"/>
          <w:szCs w:val="24"/>
          <w:lang w:val="en-GB"/>
        </w:rPr>
        <w:t xml:space="preserve">Providing quality and inclusive education. </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6D5EEA">
      <w:pPr>
        <w:shd w:val="clear" w:color="auto" w:fill="FFFFFF"/>
        <w:spacing w:after="12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98E181C" w14:textId="4A9FF9CF" w:rsidR="008D1C97" w:rsidRDefault="000744C3" w:rsidP="00C72C5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Pr>
          <w:rFonts w:eastAsia="Times New Roman" w:cstheme="minorHAnsi"/>
          <w:iCs/>
          <w:color w:val="212121"/>
          <w:sz w:val="24"/>
          <w:szCs w:val="24"/>
          <w:lang w:val="en-GB"/>
        </w:rPr>
        <w:t xml:space="preserve">- </w:t>
      </w:r>
      <w:r w:rsidR="008D1C97" w:rsidRPr="008D1C97">
        <w:rPr>
          <w:rFonts w:eastAsia="Times New Roman" w:cstheme="minorHAnsi"/>
          <w:iCs/>
          <w:color w:val="212121"/>
          <w:sz w:val="24"/>
          <w:szCs w:val="24"/>
          <w:lang w:val="en"/>
        </w:rPr>
        <w:t xml:space="preserve">Repair, reconstruction, or equipment of state or municipal educational </w:t>
      </w:r>
      <w:r w:rsidR="00C72C5F">
        <w:rPr>
          <w:rFonts w:eastAsia="Times New Roman" w:cstheme="minorHAnsi"/>
          <w:iCs/>
          <w:color w:val="212121"/>
          <w:sz w:val="24"/>
          <w:szCs w:val="24"/>
          <w:lang w:val="en"/>
        </w:rPr>
        <w:t>or health</w:t>
      </w:r>
      <w:r w:rsidR="00C72C5F" w:rsidRPr="008D1C97">
        <w:rPr>
          <w:rFonts w:eastAsia="Times New Roman" w:cstheme="minorHAnsi"/>
          <w:iCs/>
          <w:color w:val="212121"/>
          <w:sz w:val="24"/>
          <w:szCs w:val="24"/>
          <w:lang w:val="en"/>
        </w:rPr>
        <w:t xml:space="preserve"> </w:t>
      </w:r>
      <w:r w:rsidR="008D1C97" w:rsidRPr="008D1C97">
        <w:rPr>
          <w:rFonts w:eastAsia="Times New Roman" w:cstheme="minorHAnsi"/>
          <w:iCs/>
          <w:color w:val="212121"/>
          <w:sz w:val="24"/>
          <w:szCs w:val="24"/>
          <w:lang w:val="en"/>
        </w:rPr>
        <w:t>infrastructure</w:t>
      </w:r>
    </w:p>
    <w:p w14:paraId="33969866" w14:textId="1D933AF8" w:rsidR="0031752A" w:rsidRDefault="0031752A" w:rsidP="00E42785">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Pr>
          <w:rFonts w:eastAsia="Times New Roman" w:cstheme="minorHAnsi"/>
          <w:iCs/>
          <w:color w:val="212121"/>
          <w:sz w:val="24"/>
          <w:szCs w:val="24"/>
          <w:lang w:val="en"/>
        </w:rPr>
        <w:t xml:space="preserve">- </w:t>
      </w:r>
      <w:r w:rsidRPr="0031752A">
        <w:rPr>
          <w:rFonts w:eastAsia="Times New Roman" w:cstheme="minorHAnsi"/>
          <w:iCs/>
          <w:color w:val="212121"/>
          <w:sz w:val="24"/>
          <w:szCs w:val="24"/>
          <w:lang w:val="en"/>
        </w:rPr>
        <w:t xml:space="preserve">Organization of seminars, </w:t>
      </w:r>
      <w:r w:rsidR="00BB4F2A" w:rsidRPr="0031752A">
        <w:rPr>
          <w:rFonts w:eastAsia="Times New Roman" w:cstheme="minorHAnsi"/>
          <w:iCs/>
          <w:color w:val="212121"/>
          <w:sz w:val="24"/>
          <w:szCs w:val="24"/>
          <w:lang w:val="en"/>
        </w:rPr>
        <w:t>forums,</w:t>
      </w:r>
      <w:r w:rsidRPr="0031752A">
        <w:rPr>
          <w:rFonts w:eastAsia="Times New Roman" w:cstheme="minorHAnsi"/>
          <w:iCs/>
          <w:color w:val="212121"/>
          <w:sz w:val="24"/>
          <w:szCs w:val="24"/>
          <w:lang w:val="en"/>
        </w:rPr>
        <w:t xml:space="preserve"> and other events for exchange of experience in building democratic institutions and </w:t>
      </w:r>
      <w:r w:rsidR="00A07FD5">
        <w:rPr>
          <w:rFonts w:eastAsia="Times New Roman" w:cstheme="minorHAnsi"/>
          <w:iCs/>
          <w:color w:val="212121"/>
          <w:sz w:val="24"/>
          <w:szCs w:val="24"/>
          <w:lang w:val="en"/>
        </w:rPr>
        <w:t xml:space="preserve">strengthening </w:t>
      </w:r>
      <w:r w:rsidRPr="0031752A">
        <w:rPr>
          <w:rFonts w:eastAsia="Times New Roman" w:cstheme="minorHAnsi"/>
          <w:iCs/>
          <w:color w:val="212121"/>
          <w:sz w:val="24"/>
          <w:szCs w:val="24"/>
          <w:lang w:val="en"/>
        </w:rPr>
        <w:t>the non-governmental sector</w:t>
      </w:r>
    </w:p>
    <w:p w14:paraId="344A0287" w14:textId="78A72C22" w:rsidR="007262E1" w:rsidRDefault="007262E1" w:rsidP="00E42785">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Pr>
          <w:rFonts w:eastAsia="Times New Roman" w:cstheme="minorHAnsi"/>
          <w:iCs/>
          <w:color w:val="212121"/>
          <w:sz w:val="24"/>
          <w:szCs w:val="24"/>
          <w:lang w:val="en"/>
        </w:rPr>
        <w:t xml:space="preserve">- </w:t>
      </w:r>
      <w:r w:rsidR="00F24E20">
        <w:rPr>
          <w:rFonts w:eastAsia="Times New Roman" w:cstheme="minorHAnsi"/>
          <w:iCs/>
          <w:color w:val="212121"/>
          <w:sz w:val="24"/>
          <w:szCs w:val="24"/>
          <w:lang w:val="en"/>
        </w:rPr>
        <w:t xml:space="preserve"> Projects in the field of environment </w:t>
      </w:r>
      <w:r w:rsidR="00D73E09">
        <w:rPr>
          <w:rFonts w:eastAsia="Times New Roman" w:cstheme="minorHAnsi"/>
          <w:iCs/>
          <w:color w:val="212121"/>
          <w:sz w:val="24"/>
          <w:szCs w:val="24"/>
          <w:lang w:val="en"/>
        </w:rPr>
        <w:t xml:space="preserve">protection </w:t>
      </w:r>
    </w:p>
    <w:p w14:paraId="6EC319D1" w14:textId="553779CC" w:rsidR="009437FD" w:rsidRPr="0020409E" w:rsidRDefault="00351451" w:rsidP="00E42785">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GB"/>
        </w:rPr>
      </w:pPr>
      <w:r w:rsidRPr="00351451">
        <w:rPr>
          <w:rFonts w:eastAsia="Times New Roman" w:cstheme="minorHAnsi"/>
          <w:iCs/>
          <w:color w:val="212121"/>
          <w:sz w:val="24"/>
          <w:szCs w:val="24"/>
          <w:lang w:val="en"/>
        </w:rPr>
        <w:t>- Organizing advanced training courses for state and local administration employees.</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7B18CA" w:rsidRDefault="00FA0899" w:rsidP="00146C31">
      <w:pPr>
        <w:shd w:val="clear" w:color="auto" w:fill="FFFFFF"/>
        <w:spacing w:after="120" w:line="240" w:lineRule="auto"/>
        <w:jc w:val="both"/>
        <w:rPr>
          <w:rFonts w:eastAsia="Times New Roman" w:cstheme="minorHAnsi"/>
          <w:b/>
          <w:iCs/>
          <w:color w:val="212121"/>
          <w:sz w:val="24"/>
          <w:szCs w:val="24"/>
          <w:lang w:val="bg-BG"/>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5D22D75D" w14:textId="03D8E2A4" w:rsidR="0059723D" w:rsidRDefault="00A50FBE"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A50FBE">
        <w:rPr>
          <w:rFonts w:eastAsia="Times New Roman" w:cstheme="minorHAnsi"/>
          <w:iCs/>
          <w:color w:val="212121"/>
          <w:sz w:val="24"/>
          <w:szCs w:val="24"/>
          <w:lang w:val="ru-RU"/>
        </w:rPr>
        <w:t xml:space="preserve">- </w:t>
      </w:r>
      <w:r w:rsidR="0059723D" w:rsidRPr="0059723D">
        <w:rPr>
          <w:rFonts w:eastAsia="Times New Roman" w:cstheme="minorHAnsi"/>
          <w:iCs/>
          <w:color w:val="212121"/>
          <w:sz w:val="24"/>
          <w:szCs w:val="24"/>
          <w:lang w:val="en"/>
        </w:rPr>
        <w:t>pupils and students (including people with special needs and disadvantages)</w:t>
      </w:r>
    </w:p>
    <w:p w14:paraId="497E863D" w14:textId="327B567D" w:rsidR="00D85C6A" w:rsidRDefault="00F803F4"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bg-BG"/>
        </w:rPr>
      </w:pPr>
      <w:r>
        <w:rPr>
          <w:rFonts w:eastAsia="Times New Roman" w:cstheme="minorHAnsi"/>
          <w:iCs/>
          <w:color w:val="212121"/>
          <w:sz w:val="24"/>
          <w:szCs w:val="24"/>
          <w:lang w:val="bg-BG"/>
        </w:rPr>
        <w:t xml:space="preserve">- </w:t>
      </w:r>
      <w:r w:rsidR="00D85C6A" w:rsidRPr="00D85C6A">
        <w:rPr>
          <w:rFonts w:eastAsia="Times New Roman" w:cstheme="minorHAnsi"/>
          <w:iCs/>
          <w:color w:val="212121"/>
          <w:sz w:val="24"/>
          <w:szCs w:val="24"/>
          <w:lang w:val="en"/>
        </w:rPr>
        <w:t>teachers and administrative staff of schools and universities</w:t>
      </w:r>
    </w:p>
    <w:p w14:paraId="48047721" w14:textId="40B1D9FE" w:rsidR="00C7229C" w:rsidRPr="00C7229C" w:rsidRDefault="00C7229C"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bg-BG"/>
        </w:rPr>
      </w:pPr>
      <w:r>
        <w:rPr>
          <w:rFonts w:eastAsia="Times New Roman" w:cstheme="minorHAnsi"/>
          <w:iCs/>
          <w:color w:val="212121"/>
          <w:sz w:val="24"/>
          <w:szCs w:val="24"/>
          <w:lang w:val="bg-BG"/>
        </w:rPr>
        <w:t xml:space="preserve">- </w:t>
      </w:r>
      <w:r w:rsidRPr="00C7229C">
        <w:rPr>
          <w:rFonts w:eastAsia="Times New Roman" w:cstheme="minorHAnsi"/>
          <w:iCs/>
          <w:color w:val="212121"/>
          <w:sz w:val="24"/>
          <w:szCs w:val="24"/>
          <w:lang w:val="en"/>
        </w:rPr>
        <w:t>doctors and employees in medical institutions</w:t>
      </w:r>
    </w:p>
    <w:p w14:paraId="6E5AFB23" w14:textId="36A80FA7" w:rsidR="00C7229C" w:rsidRPr="00C7229C" w:rsidRDefault="00C7229C"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C7229C">
        <w:rPr>
          <w:rFonts w:eastAsia="Times New Roman" w:cstheme="minorHAnsi"/>
          <w:iCs/>
          <w:color w:val="212121"/>
          <w:sz w:val="24"/>
          <w:szCs w:val="24"/>
          <w:lang w:val="en"/>
        </w:rPr>
        <w:t xml:space="preserve">- employees of </w:t>
      </w:r>
      <w:r w:rsidR="00287DC4">
        <w:rPr>
          <w:rFonts w:eastAsia="Times New Roman" w:cstheme="minorHAnsi"/>
          <w:iCs/>
          <w:color w:val="212121"/>
          <w:sz w:val="24"/>
          <w:szCs w:val="24"/>
          <w:lang w:val="en-GB"/>
        </w:rPr>
        <w:t xml:space="preserve">the </w:t>
      </w:r>
      <w:r w:rsidRPr="00C7229C">
        <w:rPr>
          <w:rFonts w:eastAsia="Times New Roman" w:cstheme="minorHAnsi"/>
          <w:iCs/>
          <w:color w:val="212121"/>
          <w:sz w:val="24"/>
          <w:szCs w:val="24"/>
          <w:lang w:val="en"/>
        </w:rPr>
        <w:t>state and local administration</w:t>
      </w:r>
    </w:p>
    <w:p w14:paraId="336158DD" w14:textId="33A78CC1" w:rsidR="00C7229C" w:rsidRPr="00C7229C" w:rsidRDefault="00C7229C"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C7229C">
        <w:rPr>
          <w:rFonts w:eastAsia="Times New Roman" w:cstheme="minorHAnsi"/>
          <w:iCs/>
          <w:color w:val="212121"/>
          <w:sz w:val="24"/>
          <w:szCs w:val="24"/>
          <w:lang w:val="en"/>
        </w:rPr>
        <w:t xml:space="preserve">- freelance journalists, </w:t>
      </w:r>
      <w:r w:rsidR="00287DC4" w:rsidRPr="00C7229C">
        <w:rPr>
          <w:rFonts w:eastAsia="Times New Roman" w:cstheme="minorHAnsi"/>
          <w:iCs/>
          <w:color w:val="212121"/>
          <w:sz w:val="24"/>
          <w:szCs w:val="24"/>
          <w:lang w:val="en"/>
        </w:rPr>
        <w:t>analysts,</w:t>
      </w:r>
      <w:r w:rsidRPr="00C7229C">
        <w:rPr>
          <w:rFonts w:eastAsia="Times New Roman" w:cstheme="minorHAnsi"/>
          <w:iCs/>
          <w:color w:val="212121"/>
          <w:sz w:val="24"/>
          <w:szCs w:val="24"/>
          <w:lang w:val="en"/>
        </w:rPr>
        <w:t xml:space="preserve"> and political experts</w:t>
      </w:r>
    </w:p>
    <w:p w14:paraId="3C27B57E" w14:textId="1040B00B" w:rsidR="009437FD" w:rsidRPr="009437FD" w:rsidRDefault="00C7229C" w:rsidP="00AB357F">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color w:val="212121"/>
          <w:sz w:val="24"/>
          <w:szCs w:val="24"/>
          <w:lang w:val="en-GB"/>
        </w:rPr>
      </w:pPr>
      <w:r w:rsidRPr="00C7229C">
        <w:rPr>
          <w:rFonts w:eastAsia="Times New Roman" w:cstheme="minorHAnsi"/>
          <w:iCs/>
          <w:color w:val="212121"/>
          <w:sz w:val="24"/>
          <w:szCs w:val="24"/>
          <w:lang w:val="en"/>
        </w:rPr>
        <w:t>- activists in the field of environmental protection</w:t>
      </w:r>
    </w:p>
    <w:p w14:paraId="133F4716" w14:textId="77777777"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33C8E945" w14:textId="77777777" w:rsidR="00EE5F56" w:rsidRPr="009437FD" w:rsidRDefault="00EE5F56"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6B4BF2">
      <w:pPr>
        <w:shd w:val="clear" w:color="auto" w:fill="FFFFFF"/>
        <w:spacing w:after="6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lastRenderedPageBreak/>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0613E843" w14:textId="402CCAFC" w:rsidR="00AE0FDC" w:rsidRDefault="00951127"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951127">
        <w:rPr>
          <w:rFonts w:eastAsia="Times New Roman" w:cstheme="minorHAnsi"/>
          <w:iCs/>
          <w:color w:val="212121"/>
          <w:sz w:val="24"/>
          <w:szCs w:val="24"/>
          <w:lang w:val="ru-RU"/>
        </w:rPr>
        <w:t xml:space="preserve">-    </w:t>
      </w:r>
      <w:r w:rsidR="00BE1139">
        <w:rPr>
          <w:rFonts w:eastAsia="Times New Roman" w:cstheme="minorHAnsi"/>
          <w:iCs/>
          <w:color w:val="212121"/>
          <w:sz w:val="24"/>
          <w:szCs w:val="24"/>
          <w:lang w:val="en"/>
        </w:rPr>
        <w:t xml:space="preserve">promoting </w:t>
      </w:r>
      <w:r w:rsidR="002D39AA">
        <w:rPr>
          <w:rFonts w:eastAsia="Times New Roman" w:cstheme="minorHAnsi"/>
          <w:iCs/>
          <w:color w:val="212121"/>
          <w:sz w:val="24"/>
          <w:szCs w:val="24"/>
          <w:lang w:val="en"/>
        </w:rPr>
        <w:t xml:space="preserve">Bulgaria’s reputation </w:t>
      </w:r>
      <w:r w:rsidR="00D31EA4" w:rsidRPr="00D31EA4">
        <w:rPr>
          <w:rFonts w:eastAsia="Times New Roman" w:cstheme="minorHAnsi"/>
          <w:iCs/>
          <w:color w:val="212121"/>
          <w:sz w:val="24"/>
          <w:szCs w:val="24"/>
          <w:lang w:val="en"/>
        </w:rPr>
        <w:t xml:space="preserve">and international </w:t>
      </w:r>
      <w:r w:rsidR="001E3BB1">
        <w:rPr>
          <w:rFonts w:eastAsia="Times New Roman" w:cstheme="minorHAnsi"/>
          <w:iCs/>
          <w:color w:val="212121"/>
          <w:sz w:val="24"/>
          <w:szCs w:val="24"/>
          <w:lang w:val="en"/>
        </w:rPr>
        <w:t xml:space="preserve">prestige </w:t>
      </w:r>
    </w:p>
    <w:p w14:paraId="517750A9" w14:textId="66715F94" w:rsidR="002774AF" w:rsidRDefault="00D31EA4"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D31EA4">
        <w:rPr>
          <w:rFonts w:eastAsia="Times New Roman" w:cstheme="minorHAnsi"/>
          <w:iCs/>
          <w:color w:val="212121"/>
          <w:sz w:val="24"/>
          <w:szCs w:val="24"/>
          <w:lang w:val="en"/>
        </w:rPr>
        <w:t xml:space="preserve">- </w:t>
      </w:r>
      <w:r w:rsidR="00AE0FDC">
        <w:rPr>
          <w:rFonts w:eastAsia="Times New Roman" w:cstheme="minorHAnsi"/>
          <w:iCs/>
          <w:color w:val="212121"/>
          <w:sz w:val="24"/>
          <w:szCs w:val="24"/>
          <w:lang w:val="en"/>
        </w:rPr>
        <w:t xml:space="preserve">  </w:t>
      </w:r>
      <w:r w:rsidR="002774AF">
        <w:rPr>
          <w:rFonts w:eastAsia="Times New Roman" w:cstheme="minorHAnsi"/>
          <w:iCs/>
          <w:color w:val="212121"/>
          <w:sz w:val="24"/>
          <w:szCs w:val="24"/>
          <w:lang w:val="en"/>
        </w:rPr>
        <w:t xml:space="preserve"> </w:t>
      </w:r>
      <w:r w:rsidRPr="00D31EA4">
        <w:rPr>
          <w:rFonts w:eastAsia="Times New Roman" w:cstheme="minorHAnsi"/>
          <w:iCs/>
          <w:color w:val="212121"/>
          <w:sz w:val="24"/>
          <w:szCs w:val="24"/>
          <w:lang w:val="en"/>
        </w:rPr>
        <w:t>improving the quality of health and education</w:t>
      </w:r>
    </w:p>
    <w:p w14:paraId="4C32224B" w14:textId="69C690E1" w:rsidR="008503E3" w:rsidRDefault="00D31EA4"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D31EA4">
        <w:rPr>
          <w:rFonts w:eastAsia="Times New Roman" w:cstheme="minorHAnsi"/>
          <w:iCs/>
          <w:color w:val="212121"/>
          <w:sz w:val="24"/>
          <w:szCs w:val="24"/>
          <w:lang w:val="en"/>
        </w:rPr>
        <w:t xml:space="preserve">- </w:t>
      </w:r>
      <w:r w:rsidR="002774AF">
        <w:rPr>
          <w:rFonts w:eastAsia="Times New Roman" w:cstheme="minorHAnsi"/>
          <w:iCs/>
          <w:color w:val="212121"/>
          <w:sz w:val="24"/>
          <w:szCs w:val="24"/>
          <w:lang w:val="en"/>
        </w:rPr>
        <w:t xml:space="preserve">  </w:t>
      </w:r>
      <w:r w:rsidR="008503E3">
        <w:rPr>
          <w:rFonts w:eastAsia="Times New Roman" w:cstheme="minorHAnsi"/>
          <w:iCs/>
          <w:color w:val="212121"/>
          <w:sz w:val="24"/>
          <w:szCs w:val="24"/>
          <w:lang w:val="en"/>
        </w:rPr>
        <w:t xml:space="preserve"> </w:t>
      </w:r>
      <w:r w:rsidRPr="00D31EA4">
        <w:rPr>
          <w:rFonts w:eastAsia="Times New Roman" w:cstheme="minorHAnsi"/>
          <w:iCs/>
          <w:color w:val="212121"/>
          <w:sz w:val="24"/>
          <w:szCs w:val="24"/>
          <w:lang w:val="en"/>
        </w:rPr>
        <w:t>contributing to good governance and sustainable economic development</w:t>
      </w:r>
    </w:p>
    <w:p w14:paraId="4FB4BF11" w14:textId="77777777" w:rsidR="008503E3" w:rsidRDefault="00D31EA4"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D31EA4">
        <w:rPr>
          <w:rFonts w:eastAsia="Times New Roman" w:cstheme="minorHAnsi"/>
          <w:iCs/>
          <w:color w:val="212121"/>
          <w:sz w:val="24"/>
          <w:szCs w:val="24"/>
          <w:lang w:val="en"/>
        </w:rPr>
        <w:t xml:space="preserve">- </w:t>
      </w:r>
      <w:r w:rsidR="008503E3">
        <w:rPr>
          <w:rFonts w:eastAsia="Times New Roman" w:cstheme="minorHAnsi"/>
          <w:iCs/>
          <w:color w:val="212121"/>
          <w:sz w:val="24"/>
          <w:szCs w:val="24"/>
          <w:lang w:val="en"/>
        </w:rPr>
        <w:t xml:space="preserve">   </w:t>
      </w:r>
      <w:r w:rsidRPr="00D31EA4">
        <w:rPr>
          <w:rFonts w:eastAsia="Times New Roman" w:cstheme="minorHAnsi"/>
          <w:iCs/>
          <w:color w:val="212121"/>
          <w:sz w:val="24"/>
          <w:szCs w:val="24"/>
          <w:lang w:val="en"/>
        </w:rPr>
        <w:t>protection of the environment and natural resources</w:t>
      </w:r>
    </w:p>
    <w:p w14:paraId="73478BFF" w14:textId="22D61EF9" w:rsidR="00D31EA4" w:rsidRPr="00D31EA4" w:rsidRDefault="00D31EA4" w:rsidP="00D31EA4">
      <w:pPr>
        <w:pBdr>
          <w:top w:val="single" w:sz="4" w:space="1" w:color="auto"/>
          <w:left w:val="single" w:sz="4" w:space="4" w:color="auto"/>
          <w:bottom w:val="single" w:sz="4" w:space="1" w:color="auto"/>
          <w:right w:val="single" w:sz="4" w:space="4" w:color="auto"/>
        </w:pBdr>
        <w:shd w:val="clear" w:color="auto" w:fill="FFFFFF"/>
        <w:spacing w:after="60" w:line="240" w:lineRule="auto"/>
        <w:jc w:val="both"/>
        <w:rPr>
          <w:rFonts w:eastAsia="Times New Roman" w:cstheme="minorHAnsi"/>
          <w:iCs/>
          <w:color w:val="212121"/>
          <w:sz w:val="24"/>
          <w:szCs w:val="24"/>
          <w:lang w:val="en"/>
        </w:rPr>
      </w:pPr>
      <w:r w:rsidRPr="00D31EA4">
        <w:rPr>
          <w:rFonts w:eastAsia="Times New Roman" w:cstheme="minorHAnsi"/>
          <w:iCs/>
          <w:color w:val="212121"/>
          <w:sz w:val="24"/>
          <w:szCs w:val="24"/>
          <w:lang w:val="en"/>
        </w:rPr>
        <w:t xml:space="preserve">- </w:t>
      </w:r>
      <w:r w:rsidR="008503E3">
        <w:rPr>
          <w:rFonts w:eastAsia="Times New Roman" w:cstheme="minorHAnsi"/>
          <w:iCs/>
          <w:color w:val="212121"/>
          <w:sz w:val="24"/>
          <w:szCs w:val="24"/>
          <w:lang w:val="en"/>
        </w:rPr>
        <w:t xml:space="preserve">   </w:t>
      </w:r>
      <w:r w:rsidRPr="00D31EA4">
        <w:rPr>
          <w:rFonts w:eastAsia="Times New Roman" w:cstheme="minorHAnsi"/>
          <w:iCs/>
          <w:color w:val="212121"/>
          <w:sz w:val="24"/>
          <w:szCs w:val="24"/>
          <w:lang w:val="en"/>
        </w:rPr>
        <w:t xml:space="preserve">improving </w:t>
      </w:r>
      <w:r w:rsidR="008503E3">
        <w:rPr>
          <w:rFonts w:eastAsia="Times New Roman" w:cstheme="minorHAnsi"/>
          <w:iCs/>
          <w:color w:val="212121"/>
          <w:sz w:val="24"/>
          <w:szCs w:val="24"/>
          <w:lang w:val="en"/>
        </w:rPr>
        <w:t xml:space="preserve">the </w:t>
      </w:r>
      <w:r w:rsidRPr="00D31EA4">
        <w:rPr>
          <w:rFonts w:eastAsia="Times New Roman" w:cstheme="minorHAnsi"/>
          <w:iCs/>
          <w:color w:val="212121"/>
          <w:sz w:val="24"/>
          <w:szCs w:val="24"/>
          <w:lang w:val="en"/>
        </w:rPr>
        <w:t>quality of life.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104A0CC2"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r w:rsidR="00786014">
        <w:rPr>
          <w:rFonts w:eastAsia="Times New Roman" w:cstheme="minorHAnsi"/>
          <w:iCs/>
          <w:sz w:val="24"/>
          <w:szCs w:val="24"/>
          <w:lang w:val="en-GB"/>
        </w:rPr>
        <w:t xml:space="preserve"> (1 Euro </w:t>
      </w:r>
      <w:r w:rsidR="00820A8B">
        <w:rPr>
          <w:rFonts w:eastAsia="Times New Roman" w:cstheme="minorHAnsi"/>
          <w:iCs/>
          <w:sz w:val="24"/>
          <w:szCs w:val="24"/>
          <w:lang w:val="en-GB"/>
        </w:rPr>
        <w:t>– 1.95583 BGN</w:t>
      </w:r>
      <w:r w:rsidR="00786014">
        <w:rPr>
          <w:rFonts w:eastAsia="Times New Roman" w:cstheme="minorHAnsi"/>
          <w:iCs/>
          <w:sz w:val="24"/>
          <w:szCs w:val="24"/>
          <w:lang w:val="en-GB"/>
        </w:rPr>
        <w:t>)</w:t>
      </w:r>
      <w:r w:rsidRPr="009437FD">
        <w:rPr>
          <w:rFonts w:eastAsia="Times New Roman" w:cstheme="minorHAnsi"/>
          <w:iCs/>
          <w:sz w:val="24"/>
          <w:szCs w:val="24"/>
          <w:lang w:val="en-GB"/>
        </w:rPr>
        <w:t>.</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44D86BD9"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46107E">
        <w:rPr>
          <w:rStyle w:val="tlid-translation"/>
          <w:rFonts w:asciiTheme="minorHAnsi" w:hAnsiTheme="minorHAnsi" w:cstheme="minorHAnsi"/>
          <w:lang w:val="en-GB"/>
        </w:rPr>
        <w:t>33</w:t>
      </w:r>
      <w:r w:rsidR="00A323D1">
        <w:rPr>
          <w:rStyle w:val="tlid-translation"/>
          <w:rFonts w:asciiTheme="minorHAnsi" w:hAnsiTheme="minorHAnsi" w:cstheme="minorHAnsi"/>
          <w:lang w:val="bg-BG"/>
        </w:rPr>
        <w:t xml:space="preserve"> 000 </w:t>
      </w:r>
      <w:r w:rsidRPr="009437FD">
        <w:rPr>
          <w:rStyle w:val="tlid-translation"/>
          <w:rFonts w:asciiTheme="minorHAnsi" w:hAnsiTheme="minorHAnsi" w:cstheme="minorHAnsi"/>
          <w:lang w:val="en-GB"/>
        </w:rPr>
        <w:t>BGN;</w:t>
      </w:r>
    </w:p>
    <w:p w14:paraId="48CC0322" w14:textId="44E3D0CB" w:rsidR="003D6175" w:rsidRPr="00A323D1" w:rsidRDefault="00036557" w:rsidP="003034A0">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6C2E75">
        <w:rPr>
          <w:rStyle w:val="tlid-translation"/>
          <w:rFonts w:asciiTheme="minorHAnsi" w:hAnsiTheme="minorHAnsi" w:cstheme="minorHAnsi"/>
          <w:lang w:val="en-GB"/>
        </w:rPr>
        <w:t xml:space="preserve">33 000 </w:t>
      </w:r>
      <w:r w:rsidRPr="009437FD">
        <w:rPr>
          <w:rStyle w:val="tlid-translation"/>
          <w:rFonts w:asciiTheme="minorHAnsi" w:hAnsiTheme="minorHAnsi" w:cstheme="minorHAnsi"/>
          <w:lang w:val="en-GB"/>
        </w:rPr>
        <w:t>BGN</w:t>
      </w:r>
      <w:r w:rsidR="003034A0">
        <w:rPr>
          <w:rStyle w:val="tlid-translation"/>
          <w:rFonts w:asciiTheme="minorHAnsi" w:hAnsiTheme="minorHAnsi" w:cstheme="minorHAnsi"/>
          <w:lang w:val="en-GB"/>
        </w:rPr>
        <w:t xml:space="preserve"> </w:t>
      </w:r>
      <w:r w:rsidR="003034A0" w:rsidRPr="003034A0">
        <w:rPr>
          <w:rFonts w:asciiTheme="minorHAnsi" w:hAnsiTheme="minorHAnsi" w:cstheme="minorHAnsi"/>
          <w:iCs/>
          <w:lang w:val="en-GB"/>
        </w:rPr>
        <w:t>(1 Euro – 1.95583 BGN)</w:t>
      </w:r>
      <w:r w:rsidRPr="009437FD">
        <w:rPr>
          <w:rStyle w:val="tlid-translation"/>
          <w:rFonts w:asciiTheme="minorHAnsi" w:hAnsiTheme="minorHAnsi" w:cstheme="minorHAnsi"/>
          <w:lang w:val="en-GB"/>
        </w:rPr>
        <w:t>.</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292E9B1F"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0D761E80"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9522D8">
        <w:rPr>
          <w:rFonts w:asciiTheme="minorHAnsi" w:hAnsiTheme="minorHAnsi" w:cstheme="minorHAnsi"/>
          <w:color w:val="212121"/>
          <w:lang w:val="en-GB"/>
        </w:rPr>
        <w:t>Morocco</w:t>
      </w:r>
    </w:p>
    <w:p w14:paraId="7D734961" w14:textId="0FB6C03D"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0F994B6"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31CAFEEE"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53A2D131"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2F82565D" w14:textId="7908BCDF" w:rsidR="00734E60"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F42A60E" w14:textId="77777777" w:rsidR="00235F4E" w:rsidRPr="009437FD" w:rsidRDefault="00235F4E" w:rsidP="00B93894">
      <w:pPr>
        <w:shd w:val="clear" w:color="auto" w:fill="FFFFFF"/>
        <w:spacing w:after="0" w:line="240" w:lineRule="auto"/>
        <w:jc w:val="both"/>
        <w:rPr>
          <w:rFonts w:eastAsia="Times New Roman" w:cstheme="minorHAnsi"/>
          <w:b/>
          <w:iCs/>
          <w:sz w:val="24"/>
          <w:szCs w:val="24"/>
          <w:lang w:val="en-GB"/>
        </w:rPr>
      </w:pP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lastRenderedPageBreak/>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218AFED4" w14:textId="3E39CA93" w:rsidR="005922BD" w:rsidRPr="005922BD" w:rsidRDefault="00932CBA"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932CBA">
        <w:rPr>
          <w:rFonts w:eastAsia="Times New Roman" w:cstheme="minorHAnsi"/>
          <w:iCs/>
          <w:color w:val="212121"/>
          <w:sz w:val="24"/>
          <w:szCs w:val="24"/>
          <w:lang w:val="bg-BG"/>
        </w:rPr>
        <w:t xml:space="preserve">- </w:t>
      </w:r>
      <w:r w:rsidR="005922BD" w:rsidRPr="005922BD">
        <w:rPr>
          <w:rFonts w:eastAsia="Times New Roman" w:cstheme="minorHAnsi"/>
          <w:iCs/>
          <w:color w:val="212121"/>
          <w:sz w:val="24"/>
          <w:szCs w:val="24"/>
          <w:lang w:val="en"/>
        </w:rPr>
        <w:t>Development of new or updating existing training modules</w:t>
      </w:r>
    </w:p>
    <w:p w14:paraId="6C5ECEC0" w14:textId="019DE41F"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Organization and conduct of trainings for the employees of the administration </w:t>
      </w:r>
      <w:r w:rsidR="00DB46DB">
        <w:rPr>
          <w:rFonts w:eastAsia="Times New Roman" w:cstheme="minorHAnsi"/>
          <w:iCs/>
          <w:color w:val="212121"/>
          <w:sz w:val="24"/>
          <w:szCs w:val="24"/>
          <w:lang w:val="en"/>
        </w:rPr>
        <w:t>of Morocco</w:t>
      </w:r>
    </w:p>
    <w:p w14:paraId="0C2E7D63" w14:textId="32FF5EFC"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Conducting trainings on specific topics in Bulgarian institutions for exchange of good practices and improvement of the qualification of employees from the administration</w:t>
      </w:r>
      <w:r w:rsidR="002B6C1E">
        <w:rPr>
          <w:rFonts w:eastAsia="Times New Roman" w:cstheme="minorHAnsi"/>
          <w:iCs/>
          <w:color w:val="212121"/>
          <w:sz w:val="24"/>
          <w:szCs w:val="24"/>
          <w:lang w:val="en"/>
        </w:rPr>
        <w:t xml:space="preserve"> of Morocco</w:t>
      </w:r>
      <w:bookmarkStart w:id="0" w:name="_GoBack"/>
      <w:bookmarkEnd w:id="0"/>
    </w:p>
    <w:p w14:paraId="6E8CE626" w14:textId="78A3A991"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Organization and conduct of seminars, forums, conferences (subject to the measures related to the COVID-19 pandemic) </w:t>
      </w:r>
    </w:p>
    <w:p w14:paraId="2E663FEF" w14:textId="39AD0DAC"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Development of research and strategies</w:t>
      </w:r>
    </w:p>
    <w:p w14:paraId="23AF7EAE" w14:textId="3EF24BD6"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Activities to raise awareness of citizens' rights</w:t>
      </w:r>
    </w:p>
    <w:p w14:paraId="1E9B9E4C" w14:textId="54EC8A53"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Activities to promote multicultural dialogue and to curb racism, xenophobia, hate speech, </w:t>
      </w:r>
      <w:r w:rsidR="006B06B2" w:rsidRPr="005922BD">
        <w:rPr>
          <w:rFonts w:eastAsia="Times New Roman" w:cstheme="minorHAnsi"/>
          <w:iCs/>
          <w:color w:val="212121"/>
          <w:sz w:val="24"/>
          <w:szCs w:val="24"/>
          <w:lang w:val="en"/>
        </w:rPr>
        <w:t>discrimination,</w:t>
      </w:r>
      <w:r w:rsidRPr="005922BD">
        <w:rPr>
          <w:rFonts w:eastAsia="Times New Roman" w:cstheme="minorHAnsi"/>
          <w:iCs/>
          <w:color w:val="212121"/>
          <w:sz w:val="24"/>
          <w:szCs w:val="24"/>
          <w:lang w:val="en"/>
        </w:rPr>
        <w:t xml:space="preserve"> and intolerance in society </w:t>
      </w:r>
    </w:p>
    <w:p w14:paraId="53148F38" w14:textId="37BA8625"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xml:space="preserve">- Activities to improve dialogue between NGOs and local, </w:t>
      </w:r>
      <w:r w:rsidR="006B06B2" w:rsidRPr="005922BD">
        <w:rPr>
          <w:rFonts w:eastAsia="Times New Roman" w:cstheme="minorHAnsi"/>
          <w:iCs/>
          <w:color w:val="212121"/>
          <w:sz w:val="24"/>
          <w:szCs w:val="24"/>
          <w:lang w:val="en"/>
        </w:rPr>
        <w:t>regional,</w:t>
      </w:r>
      <w:r w:rsidRPr="005922BD">
        <w:rPr>
          <w:rFonts w:eastAsia="Times New Roman" w:cstheme="minorHAnsi"/>
          <w:iCs/>
          <w:color w:val="212121"/>
          <w:sz w:val="24"/>
          <w:szCs w:val="24"/>
          <w:lang w:val="en"/>
        </w:rPr>
        <w:t xml:space="preserve"> and national authorities</w:t>
      </w:r>
    </w:p>
    <w:p w14:paraId="56C7275E" w14:textId="4D056EAF"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Supply of equipment and materials intended for state or municipal property sites – schools, hospitals, kindergartens, nursing homes, etc.</w:t>
      </w:r>
    </w:p>
    <w:p w14:paraId="313E1AB0" w14:textId="1FB99CB5" w:rsidR="005922BD" w:rsidRPr="005922BD" w:rsidRDefault="005922BD" w:rsidP="005922BD">
      <w:pPr>
        <w:pBdr>
          <w:top w:val="single" w:sz="4" w:space="1" w:color="auto"/>
          <w:left w:val="single" w:sz="4" w:space="4" w:color="auto"/>
          <w:bottom w:val="single" w:sz="4" w:space="1" w:color="auto"/>
          <w:right w:val="single" w:sz="4" w:space="4" w:color="auto"/>
        </w:pBdr>
        <w:shd w:val="clear" w:color="auto" w:fill="FFFFFF"/>
        <w:spacing w:after="150" w:line="240" w:lineRule="auto"/>
        <w:jc w:val="both"/>
        <w:rPr>
          <w:rFonts w:eastAsia="Times New Roman" w:cstheme="minorHAnsi"/>
          <w:iCs/>
          <w:color w:val="212121"/>
          <w:sz w:val="24"/>
          <w:szCs w:val="24"/>
          <w:lang w:val="bg-BG"/>
        </w:rPr>
      </w:pPr>
      <w:r w:rsidRPr="005922BD">
        <w:rPr>
          <w:rFonts w:eastAsia="Times New Roman" w:cstheme="minorHAnsi"/>
          <w:iCs/>
          <w:color w:val="212121"/>
          <w:sz w:val="24"/>
          <w:szCs w:val="24"/>
          <w:lang w:val="en"/>
        </w:rPr>
        <w:t>- Construction works for improving state or municipal schools, hospitals, kindergartens, nursing homes, etc.</w:t>
      </w:r>
    </w:p>
    <w:p w14:paraId="4C8187FC" w14:textId="757B9860" w:rsidR="001E535E" w:rsidRDefault="001E535E" w:rsidP="00B93894">
      <w:pPr>
        <w:shd w:val="clear" w:color="auto" w:fill="FFFFFF"/>
        <w:spacing w:after="0" w:line="240" w:lineRule="auto"/>
        <w:jc w:val="both"/>
        <w:rPr>
          <w:rFonts w:eastAsia="Times New Roman" w:cstheme="minorHAnsi"/>
          <w:b/>
          <w:color w:val="212121"/>
          <w:sz w:val="24"/>
          <w:szCs w:val="24"/>
          <w:lang w:val="bg-BG"/>
        </w:rPr>
      </w:pPr>
    </w:p>
    <w:p w14:paraId="21918473" w14:textId="77777777" w:rsidR="0010180E" w:rsidRPr="00932CBA" w:rsidRDefault="0010180E" w:rsidP="00B93894">
      <w:pPr>
        <w:shd w:val="clear" w:color="auto" w:fill="FFFFFF"/>
        <w:spacing w:after="0" w:line="240" w:lineRule="auto"/>
        <w:jc w:val="both"/>
        <w:rPr>
          <w:rFonts w:eastAsia="Times New Roman" w:cstheme="minorHAnsi"/>
          <w:b/>
          <w:color w:val="212121"/>
          <w:sz w:val="24"/>
          <w:szCs w:val="24"/>
          <w:lang w:val="bg-BG"/>
        </w:rPr>
      </w:pPr>
    </w:p>
    <w:p w14:paraId="4B7FDD0D" w14:textId="5E3C5B25" w:rsidR="00E81F02" w:rsidRPr="009437FD" w:rsidRDefault="002F11F3" w:rsidP="005A03B5">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lastRenderedPageBreak/>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5329B6F5" w14:textId="4E84DBF7" w:rsidR="00AF4DC1" w:rsidRDefault="007A7954" w:rsidP="005A03B5">
      <w:pPr>
        <w:shd w:val="clear" w:color="auto" w:fill="FFFFFF"/>
        <w:spacing w:before="120"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2B94E1A4" w14:textId="05301AFF" w:rsidR="00C708BB" w:rsidRPr="009437FD" w:rsidRDefault="007A7954" w:rsidP="005A03B5">
      <w:pPr>
        <w:shd w:val="clear" w:color="auto" w:fill="FFFFFF"/>
        <w:spacing w:before="120"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130900">
        <w:rPr>
          <w:rStyle w:val="tlid-translation"/>
          <w:rFonts w:cstheme="minorHAnsi"/>
          <w:sz w:val="24"/>
          <w:szCs w:val="24"/>
          <w:lang w:val="en-GB"/>
        </w:rPr>
        <w:t>Rabat</w:t>
      </w:r>
      <w:r w:rsidR="008D5219">
        <w:rPr>
          <w:rStyle w:val="tlid-translation"/>
          <w:rFonts w:cstheme="minorHAnsi"/>
          <w:sz w:val="24"/>
          <w:szCs w:val="24"/>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0C41F9">
      <w:pPr>
        <w:shd w:val="clear" w:color="auto" w:fill="FFFFFF"/>
        <w:spacing w:after="12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6EA8B80E" w14:textId="2324C659" w:rsidR="00926850" w:rsidRDefault="00C54ECB" w:rsidP="00AA2CD8">
      <w:pPr>
        <w:pBdr>
          <w:top w:val="single" w:sz="4" w:space="1" w:color="auto"/>
          <w:left w:val="single" w:sz="4" w:space="4" w:color="auto"/>
          <w:bottom w:val="single" w:sz="4" w:space="1" w:color="auto"/>
          <w:right w:val="single" w:sz="4" w:space="4" w:color="auto"/>
        </w:pBdr>
        <w:shd w:val="clear" w:color="auto" w:fill="FFFFFF"/>
        <w:spacing w:before="120" w:after="60" w:line="240" w:lineRule="auto"/>
        <w:jc w:val="both"/>
        <w:rPr>
          <w:rStyle w:val="Hyperlink"/>
          <w:rFonts w:eastAsia="Times New Roman" w:cstheme="minorHAnsi"/>
          <w:bCs/>
          <w:iCs/>
          <w:sz w:val="24"/>
          <w:szCs w:val="24"/>
        </w:rPr>
      </w:pPr>
      <w:r>
        <w:rPr>
          <w:rFonts w:eastAsia="Times New Roman" w:cstheme="minorHAnsi"/>
          <w:color w:val="212121"/>
          <w:sz w:val="24"/>
          <w:szCs w:val="24"/>
        </w:rPr>
        <w:t xml:space="preserve">The deadline for </w:t>
      </w:r>
      <w:r w:rsidR="00217DBE">
        <w:rPr>
          <w:rFonts w:eastAsia="Times New Roman" w:cstheme="minorHAnsi"/>
          <w:color w:val="212121"/>
          <w:sz w:val="24"/>
          <w:szCs w:val="24"/>
        </w:rPr>
        <w:t>submission</w:t>
      </w:r>
      <w:r w:rsidR="00DB6A2D">
        <w:rPr>
          <w:rFonts w:eastAsia="Times New Roman" w:cstheme="minorHAnsi"/>
          <w:color w:val="212121"/>
          <w:sz w:val="24"/>
          <w:szCs w:val="24"/>
        </w:rPr>
        <w:t xml:space="preserve"> of project proposals is </w:t>
      </w:r>
      <w:r w:rsidR="00DB6A2D" w:rsidRPr="00AA2CD8">
        <w:rPr>
          <w:rFonts w:eastAsia="Times New Roman" w:cstheme="minorHAnsi"/>
          <w:b/>
          <w:bCs/>
          <w:color w:val="212121"/>
          <w:sz w:val="24"/>
          <w:szCs w:val="24"/>
          <w:u w:val="single"/>
        </w:rPr>
        <w:t>30 June 2021</w:t>
      </w:r>
      <w:r w:rsidR="00DB6A2D">
        <w:rPr>
          <w:rFonts w:eastAsia="Times New Roman" w:cstheme="minorHAnsi"/>
          <w:color w:val="212121"/>
          <w:sz w:val="24"/>
          <w:szCs w:val="24"/>
        </w:rPr>
        <w:t xml:space="preserve"> to the </w:t>
      </w:r>
      <w:r w:rsidR="00170DB3">
        <w:rPr>
          <w:rFonts w:eastAsia="Times New Roman" w:cstheme="minorHAnsi"/>
          <w:color w:val="212121"/>
          <w:sz w:val="24"/>
          <w:szCs w:val="24"/>
        </w:rPr>
        <w:t>e-mail of the Embassy of Bulgaria</w:t>
      </w:r>
      <w:r w:rsidR="00843756">
        <w:rPr>
          <w:rFonts w:eastAsia="Times New Roman" w:cstheme="minorHAnsi"/>
          <w:color w:val="212121"/>
          <w:sz w:val="24"/>
          <w:szCs w:val="24"/>
        </w:rPr>
        <w:t xml:space="preserve"> in </w:t>
      </w:r>
      <w:r w:rsidR="00130900">
        <w:rPr>
          <w:rFonts w:eastAsia="Times New Roman" w:cstheme="minorHAnsi"/>
          <w:color w:val="212121"/>
          <w:sz w:val="24"/>
          <w:szCs w:val="24"/>
        </w:rPr>
        <w:t>Rabat</w:t>
      </w:r>
      <w:r w:rsidR="00170DB3">
        <w:rPr>
          <w:rFonts w:eastAsia="Times New Roman" w:cstheme="minorHAnsi"/>
          <w:color w:val="212121"/>
          <w:sz w:val="24"/>
          <w:szCs w:val="24"/>
        </w:rPr>
        <w:t>:</w:t>
      </w:r>
      <w:r w:rsidR="00217DBE">
        <w:rPr>
          <w:rFonts w:eastAsia="Times New Roman" w:cstheme="minorHAnsi"/>
          <w:color w:val="212121"/>
          <w:sz w:val="24"/>
          <w:szCs w:val="24"/>
        </w:rPr>
        <w:t xml:space="preserve"> </w:t>
      </w:r>
      <w:hyperlink r:id="rId10" w:history="1">
        <w:r w:rsidR="00130900" w:rsidRPr="00723103">
          <w:rPr>
            <w:rStyle w:val="Hyperlink"/>
            <w:rFonts w:eastAsia="Times New Roman" w:cstheme="minorHAnsi"/>
            <w:bCs/>
            <w:iCs/>
            <w:sz w:val="24"/>
            <w:szCs w:val="24"/>
          </w:rPr>
          <w:t>Embassy</w:t>
        </w:r>
        <w:r w:rsidR="00130900" w:rsidRPr="00723103">
          <w:rPr>
            <w:rStyle w:val="Hyperlink"/>
            <w:rFonts w:eastAsia="Times New Roman" w:cstheme="minorHAnsi"/>
            <w:bCs/>
            <w:iCs/>
            <w:sz w:val="24"/>
            <w:szCs w:val="24"/>
            <w:lang w:val="bg-BG"/>
          </w:rPr>
          <w:t>.</w:t>
        </w:r>
        <w:r w:rsidR="00130900" w:rsidRPr="00723103">
          <w:rPr>
            <w:rStyle w:val="Hyperlink"/>
            <w:rFonts w:eastAsia="Times New Roman" w:cstheme="minorHAnsi"/>
            <w:bCs/>
            <w:iCs/>
            <w:sz w:val="24"/>
            <w:szCs w:val="24"/>
          </w:rPr>
          <w:t>Rabat</w:t>
        </w:r>
        <w:r w:rsidR="00130900" w:rsidRPr="00723103">
          <w:rPr>
            <w:rStyle w:val="Hyperlink"/>
            <w:rFonts w:eastAsia="Times New Roman" w:cstheme="minorHAnsi"/>
            <w:bCs/>
            <w:iCs/>
            <w:sz w:val="24"/>
            <w:szCs w:val="24"/>
            <w:lang w:val="bg-BG"/>
          </w:rPr>
          <w:t>@</w:t>
        </w:r>
        <w:r w:rsidR="00130900" w:rsidRPr="00723103">
          <w:rPr>
            <w:rStyle w:val="Hyperlink"/>
            <w:rFonts w:eastAsia="Times New Roman" w:cstheme="minorHAnsi"/>
            <w:bCs/>
            <w:iCs/>
            <w:sz w:val="24"/>
            <w:szCs w:val="24"/>
          </w:rPr>
          <w:t>mfa</w:t>
        </w:r>
        <w:r w:rsidR="00130900" w:rsidRPr="00723103">
          <w:rPr>
            <w:rStyle w:val="Hyperlink"/>
            <w:rFonts w:eastAsia="Times New Roman" w:cstheme="minorHAnsi"/>
            <w:bCs/>
            <w:iCs/>
            <w:sz w:val="24"/>
            <w:szCs w:val="24"/>
            <w:lang w:val="bg-BG"/>
          </w:rPr>
          <w:t>.</w:t>
        </w:r>
        <w:r w:rsidR="00130900" w:rsidRPr="00723103">
          <w:rPr>
            <w:rStyle w:val="Hyperlink"/>
            <w:rFonts w:eastAsia="Times New Roman" w:cstheme="minorHAnsi"/>
            <w:bCs/>
            <w:iCs/>
            <w:sz w:val="24"/>
            <w:szCs w:val="24"/>
          </w:rPr>
          <w:t>bg</w:t>
        </w:r>
      </w:hyperlink>
    </w:p>
    <w:p w14:paraId="649F92BE" w14:textId="61E15120" w:rsidR="00AA2CD8" w:rsidRPr="00AA2CD8" w:rsidRDefault="00AA2CD8" w:rsidP="00A31CB1">
      <w:pPr>
        <w:pBdr>
          <w:top w:val="single" w:sz="4" w:space="1" w:color="auto"/>
          <w:left w:val="single" w:sz="4" w:space="4" w:color="auto"/>
          <w:bottom w:val="single" w:sz="4" w:space="1" w:color="auto"/>
          <w:right w:val="single" w:sz="4" w:space="4" w:color="auto"/>
        </w:pBdr>
        <w:shd w:val="clear" w:color="auto" w:fill="FFFFFF"/>
        <w:spacing w:before="60" w:after="120" w:line="240" w:lineRule="auto"/>
        <w:jc w:val="both"/>
        <w:rPr>
          <w:rFonts w:eastAsia="Times New Roman" w:cstheme="minorHAnsi"/>
          <w:sz w:val="24"/>
          <w:szCs w:val="24"/>
          <w:lang w:val="en"/>
        </w:rPr>
      </w:pPr>
      <w:r w:rsidRPr="00AA2CD8">
        <w:rPr>
          <w:rStyle w:val="Hyperlink"/>
          <w:rFonts w:eastAsia="Times New Roman" w:cstheme="minorHAnsi"/>
          <w:bCs/>
          <w:iCs/>
          <w:color w:val="auto"/>
          <w:sz w:val="24"/>
          <w:szCs w:val="24"/>
          <w:u w:val="none"/>
        </w:rPr>
        <w:t xml:space="preserve">The documents </w:t>
      </w:r>
      <w:r w:rsidR="00332155">
        <w:rPr>
          <w:rStyle w:val="Hyperlink"/>
          <w:rFonts w:eastAsia="Times New Roman" w:cstheme="minorHAnsi"/>
          <w:bCs/>
          <w:iCs/>
          <w:color w:val="auto"/>
          <w:sz w:val="24"/>
          <w:szCs w:val="24"/>
          <w:u w:val="none"/>
        </w:rPr>
        <w:t>should be sent both in word and scanned</w:t>
      </w:r>
      <w:r w:rsidR="00A31CB1">
        <w:rPr>
          <w:rStyle w:val="Hyperlink"/>
          <w:rFonts w:eastAsia="Times New Roman" w:cstheme="minorHAnsi"/>
          <w:bCs/>
          <w:iCs/>
          <w:color w:val="auto"/>
          <w:sz w:val="24"/>
          <w:szCs w:val="24"/>
          <w:u w:val="none"/>
        </w:rPr>
        <w:t xml:space="preserve"> in pdf format</w:t>
      </w:r>
      <w:r w:rsidR="00332155">
        <w:rPr>
          <w:rStyle w:val="Hyperlink"/>
          <w:rFonts w:eastAsia="Times New Roman" w:cstheme="minorHAnsi"/>
          <w:bCs/>
          <w:iCs/>
          <w:color w:val="auto"/>
          <w:sz w:val="24"/>
          <w:szCs w:val="24"/>
          <w:u w:val="none"/>
        </w:rPr>
        <w:t xml:space="preserve">. </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DA7A2E">
      <w:pPr>
        <w:shd w:val="clear" w:color="auto" w:fill="FFFFFF"/>
        <w:spacing w:after="120" w:line="240" w:lineRule="auto"/>
        <w:rPr>
          <w:rStyle w:val="tlid-translation"/>
          <w:b/>
          <w:sz w:val="24"/>
          <w:szCs w:val="24"/>
          <w:lang w:val="en-GB"/>
        </w:rPr>
      </w:pPr>
      <w:r w:rsidRPr="009437FD">
        <w:rPr>
          <w:rStyle w:val="tlid-translation"/>
          <w:b/>
          <w:sz w:val="24"/>
          <w:szCs w:val="24"/>
          <w:lang w:val="en-GB"/>
        </w:rPr>
        <w:t>10. Additional Information:</w:t>
      </w:r>
    </w:p>
    <w:p w14:paraId="7DD5F710" w14:textId="5DE88BDC"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w:t>
      </w:r>
      <w:r w:rsidR="0007400D">
        <w:rPr>
          <w:rStyle w:val="tlid-translation"/>
          <w:sz w:val="24"/>
          <w:szCs w:val="24"/>
          <w:lang w:val="en-GB"/>
        </w:rPr>
        <w:t xml:space="preserve"> </w:t>
      </w:r>
      <w:r w:rsidRPr="00926850">
        <w:rPr>
          <w:rStyle w:val="tlid-translation"/>
          <w:sz w:val="24"/>
          <w:szCs w:val="24"/>
          <w:lang w:val="en-GB"/>
        </w:rPr>
        <w:t>of the Republic of Bulgaria in</w:t>
      </w:r>
      <w:r>
        <w:rPr>
          <w:rStyle w:val="tlid-translation"/>
          <w:sz w:val="24"/>
          <w:szCs w:val="24"/>
          <w:lang w:val="en-GB"/>
        </w:rPr>
        <w:t xml:space="preserve"> </w:t>
      </w:r>
      <w:r w:rsidR="00130900">
        <w:rPr>
          <w:rStyle w:val="tlid-translation"/>
          <w:sz w:val="24"/>
          <w:szCs w:val="24"/>
          <w:lang w:val="en-GB"/>
        </w:rPr>
        <w:t>Rabat</w:t>
      </w:r>
      <w:r w:rsidR="0007400D">
        <w:rPr>
          <w:rStyle w:val="tlid-translation"/>
          <w:sz w:val="24"/>
          <w:szCs w:val="24"/>
          <w:lang w:val="en-GB"/>
        </w:rPr>
        <w:t xml:space="preserve"> ha</w:t>
      </w:r>
      <w:r w:rsidRPr="00926850">
        <w:rPr>
          <w:rStyle w:val="tlid-translation"/>
          <w:sz w:val="24"/>
          <w:szCs w:val="24"/>
          <w:lang w:val="en-GB"/>
        </w:rPr>
        <w:t xml:space="preserve">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1CDD1" w14:textId="77777777" w:rsidR="00456C5B" w:rsidRDefault="00456C5B" w:rsidP="003E46F1">
      <w:pPr>
        <w:spacing w:after="0" w:line="240" w:lineRule="auto"/>
      </w:pPr>
      <w:r>
        <w:separator/>
      </w:r>
    </w:p>
  </w:endnote>
  <w:endnote w:type="continuationSeparator" w:id="0">
    <w:p w14:paraId="103B0B58" w14:textId="77777777" w:rsidR="00456C5B" w:rsidRDefault="00456C5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3046"/>
      <w:docPartObj>
        <w:docPartGallery w:val="Page Numbers (Bottom of Page)"/>
        <w:docPartUnique/>
      </w:docPartObj>
    </w:sdtPr>
    <w:sdtEndPr>
      <w:rPr>
        <w:noProof/>
      </w:rPr>
    </w:sdtEndPr>
    <w:sdtContent>
      <w:p w14:paraId="3C95A706" w14:textId="31457AB1" w:rsidR="007A7954" w:rsidRDefault="007A7954">
        <w:pPr>
          <w:pStyle w:val="Footer"/>
          <w:jc w:val="center"/>
        </w:pPr>
        <w:r>
          <w:fldChar w:fldCharType="begin"/>
        </w:r>
        <w:r>
          <w:instrText xml:space="preserve"> PAGE   \* MERGEFORMAT </w:instrText>
        </w:r>
        <w:r>
          <w:fldChar w:fldCharType="separate"/>
        </w:r>
        <w:r w:rsidR="002B6C1E">
          <w:rPr>
            <w:noProof/>
          </w:rPr>
          <w:t>4</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517BA" w14:textId="77777777" w:rsidR="00456C5B" w:rsidRDefault="00456C5B" w:rsidP="003E46F1">
      <w:pPr>
        <w:spacing w:after="0" w:line="240" w:lineRule="auto"/>
      </w:pPr>
      <w:r>
        <w:separator/>
      </w:r>
    </w:p>
  </w:footnote>
  <w:footnote w:type="continuationSeparator" w:id="0">
    <w:p w14:paraId="2C00E368" w14:textId="77777777" w:rsidR="00456C5B" w:rsidRDefault="00456C5B"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18211F"/>
    <w:multiLevelType w:val="hybridMultilevel"/>
    <w:tmpl w:val="39BA1CF6"/>
    <w:lvl w:ilvl="0" w:tplc="76308AF4">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3"/>
  </w:num>
  <w:num w:numId="3">
    <w:abstractNumId w:val="20"/>
  </w:num>
  <w:num w:numId="4">
    <w:abstractNumId w:val="15"/>
  </w:num>
  <w:num w:numId="5">
    <w:abstractNumId w:val="14"/>
  </w:num>
  <w:num w:numId="6">
    <w:abstractNumId w:val="16"/>
  </w:num>
  <w:num w:numId="7">
    <w:abstractNumId w:val="17"/>
  </w:num>
  <w:num w:numId="8">
    <w:abstractNumId w:val="12"/>
  </w:num>
  <w:num w:numId="9">
    <w:abstractNumId w:val="10"/>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9"/>
  </w:num>
  <w:num w:numId="17">
    <w:abstractNumId w:val="7"/>
  </w:num>
  <w:num w:numId="18">
    <w:abstractNumId w:val="11"/>
  </w:num>
  <w:num w:numId="19">
    <w:abstractNumId w:val="5"/>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400D"/>
    <w:rsid w:val="000744C3"/>
    <w:rsid w:val="00076984"/>
    <w:rsid w:val="000778B3"/>
    <w:rsid w:val="00083CDC"/>
    <w:rsid w:val="00090364"/>
    <w:rsid w:val="000A07B5"/>
    <w:rsid w:val="000B48F1"/>
    <w:rsid w:val="000C41F9"/>
    <w:rsid w:val="000D7B74"/>
    <w:rsid w:val="000E0D78"/>
    <w:rsid w:val="000E497B"/>
    <w:rsid w:val="000F68E9"/>
    <w:rsid w:val="0010180E"/>
    <w:rsid w:val="00111ABD"/>
    <w:rsid w:val="00115BCB"/>
    <w:rsid w:val="0012106B"/>
    <w:rsid w:val="00121705"/>
    <w:rsid w:val="00130900"/>
    <w:rsid w:val="001445D1"/>
    <w:rsid w:val="00146C31"/>
    <w:rsid w:val="00151724"/>
    <w:rsid w:val="00151834"/>
    <w:rsid w:val="0016578E"/>
    <w:rsid w:val="0016641D"/>
    <w:rsid w:val="00170DB3"/>
    <w:rsid w:val="0017461F"/>
    <w:rsid w:val="00176FE2"/>
    <w:rsid w:val="00182362"/>
    <w:rsid w:val="0019009E"/>
    <w:rsid w:val="00190FA0"/>
    <w:rsid w:val="00192524"/>
    <w:rsid w:val="00195027"/>
    <w:rsid w:val="001A1179"/>
    <w:rsid w:val="001A3B32"/>
    <w:rsid w:val="001B3B61"/>
    <w:rsid w:val="001C7329"/>
    <w:rsid w:val="001D1D81"/>
    <w:rsid w:val="001E3BB1"/>
    <w:rsid w:val="001E535E"/>
    <w:rsid w:val="001E6A0E"/>
    <w:rsid w:val="001F2EB3"/>
    <w:rsid w:val="00202479"/>
    <w:rsid w:val="0020409E"/>
    <w:rsid w:val="0020553B"/>
    <w:rsid w:val="00217DBE"/>
    <w:rsid w:val="00220D70"/>
    <w:rsid w:val="00222C05"/>
    <w:rsid w:val="00226C4A"/>
    <w:rsid w:val="00226D16"/>
    <w:rsid w:val="002279D2"/>
    <w:rsid w:val="002310AA"/>
    <w:rsid w:val="00235F4E"/>
    <w:rsid w:val="0026733B"/>
    <w:rsid w:val="00271C40"/>
    <w:rsid w:val="00275DAF"/>
    <w:rsid w:val="002774AF"/>
    <w:rsid w:val="00281A59"/>
    <w:rsid w:val="002823A4"/>
    <w:rsid w:val="00287DC4"/>
    <w:rsid w:val="00291758"/>
    <w:rsid w:val="0029295D"/>
    <w:rsid w:val="002B6C1E"/>
    <w:rsid w:val="002C0C0C"/>
    <w:rsid w:val="002D2C8E"/>
    <w:rsid w:val="002D39AA"/>
    <w:rsid w:val="002E3CF6"/>
    <w:rsid w:val="002F11F3"/>
    <w:rsid w:val="002F2B17"/>
    <w:rsid w:val="002F329E"/>
    <w:rsid w:val="003034A0"/>
    <w:rsid w:val="00304593"/>
    <w:rsid w:val="003065B2"/>
    <w:rsid w:val="0031752A"/>
    <w:rsid w:val="00326EB3"/>
    <w:rsid w:val="00332155"/>
    <w:rsid w:val="00335184"/>
    <w:rsid w:val="00342F15"/>
    <w:rsid w:val="003443A5"/>
    <w:rsid w:val="00350D23"/>
    <w:rsid w:val="00351451"/>
    <w:rsid w:val="00351785"/>
    <w:rsid w:val="00355EEC"/>
    <w:rsid w:val="00365EE1"/>
    <w:rsid w:val="003667E0"/>
    <w:rsid w:val="003A0E89"/>
    <w:rsid w:val="003B61BC"/>
    <w:rsid w:val="003D383B"/>
    <w:rsid w:val="003D6175"/>
    <w:rsid w:val="003D68E9"/>
    <w:rsid w:val="003E052F"/>
    <w:rsid w:val="003E44C0"/>
    <w:rsid w:val="003E46F1"/>
    <w:rsid w:val="00403339"/>
    <w:rsid w:val="00403775"/>
    <w:rsid w:val="0041066A"/>
    <w:rsid w:val="004249B4"/>
    <w:rsid w:val="00455260"/>
    <w:rsid w:val="00456C5B"/>
    <w:rsid w:val="00457382"/>
    <w:rsid w:val="00457B41"/>
    <w:rsid w:val="0046107E"/>
    <w:rsid w:val="004678AB"/>
    <w:rsid w:val="00494D41"/>
    <w:rsid w:val="004A5F20"/>
    <w:rsid w:val="004C0DDC"/>
    <w:rsid w:val="004C5F14"/>
    <w:rsid w:val="004D6D1D"/>
    <w:rsid w:val="004F4160"/>
    <w:rsid w:val="005100EB"/>
    <w:rsid w:val="0052407A"/>
    <w:rsid w:val="00546BC7"/>
    <w:rsid w:val="00550F2B"/>
    <w:rsid w:val="00563038"/>
    <w:rsid w:val="00563962"/>
    <w:rsid w:val="00567E10"/>
    <w:rsid w:val="00570412"/>
    <w:rsid w:val="0058550E"/>
    <w:rsid w:val="00587EC1"/>
    <w:rsid w:val="005922BD"/>
    <w:rsid w:val="005959C2"/>
    <w:rsid w:val="0059723D"/>
    <w:rsid w:val="005A03B5"/>
    <w:rsid w:val="005A3DA8"/>
    <w:rsid w:val="005B077C"/>
    <w:rsid w:val="005D43AC"/>
    <w:rsid w:val="005D565F"/>
    <w:rsid w:val="005D5B7B"/>
    <w:rsid w:val="005D7B25"/>
    <w:rsid w:val="005E2FCC"/>
    <w:rsid w:val="006157AF"/>
    <w:rsid w:val="006217A3"/>
    <w:rsid w:val="00626BEB"/>
    <w:rsid w:val="00640925"/>
    <w:rsid w:val="00641596"/>
    <w:rsid w:val="00644B8E"/>
    <w:rsid w:val="0066782D"/>
    <w:rsid w:val="00675165"/>
    <w:rsid w:val="006810BF"/>
    <w:rsid w:val="006815F2"/>
    <w:rsid w:val="00681C10"/>
    <w:rsid w:val="00695619"/>
    <w:rsid w:val="006B06B2"/>
    <w:rsid w:val="006B2799"/>
    <w:rsid w:val="006B4BF2"/>
    <w:rsid w:val="006B7BDC"/>
    <w:rsid w:val="006C2E75"/>
    <w:rsid w:val="006D3A0D"/>
    <w:rsid w:val="006D5EEA"/>
    <w:rsid w:val="006F3CB4"/>
    <w:rsid w:val="00705933"/>
    <w:rsid w:val="0071166B"/>
    <w:rsid w:val="007262E1"/>
    <w:rsid w:val="00731B80"/>
    <w:rsid w:val="00734E60"/>
    <w:rsid w:val="00754B52"/>
    <w:rsid w:val="00773F2E"/>
    <w:rsid w:val="00777BAB"/>
    <w:rsid w:val="00786014"/>
    <w:rsid w:val="007937AA"/>
    <w:rsid w:val="007A4F3D"/>
    <w:rsid w:val="007A7954"/>
    <w:rsid w:val="007B18CA"/>
    <w:rsid w:val="007C034A"/>
    <w:rsid w:val="007C35BC"/>
    <w:rsid w:val="007D0DCF"/>
    <w:rsid w:val="007E4483"/>
    <w:rsid w:val="007E7A79"/>
    <w:rsid w:val="007F77C3"/>
    <w:rsid w:val="00802509"/>
    <w:rsid w:val="008070D7"/>
    <w:rsid w:val="00816405"/>
    <w:rsid w:val="00820A8B"/>
    <w:rsid w:val="00837C58"/>
    <w:rsid w:val="00843756"/>
    <w:rsid w:val="00843AC8"/>
    <w:rsid w:val="008503E3"/>
    <w:rsid w:val="0086609E"/>
    <w:rsid w:val="00896D8E"/>
    <w:rsid w:val="008975A0"/>
    <w:rsid w:val="008A00F0"/>
    <w:rsid w:val="008B493C"/>
    <w:rsid w:val="008B6F1C"/>
    <w:rsid w:val="008D1C97"/>
    <w:rsid w:val="008D49E9"/>
    <w:rsid w:val="008D5219"/>
    <w:rsid w:val="008F6611"/>
    <w:rsid w:val="0090759E"/>
    <w:rsid w:val="00911976"/>
    <w:rsid w:val="00926850"/>
    <w:rsid w:val="00932CBA"/>
    <w:rsid w:val="00934C68"/>
    <w:rsid w:val="00934DB6"/>
    <w:rsid w:val="00935EFD"/>
    <w:rsid w:val="009437FD"/>
    <w:rsid w:val="00951127"/>
    <w:rsid w:val="009522D8"/>
    <w:rsid w:val="00953829"/>
    <w:rsid w:val="00971EE4"/>
    <w:rsid w:val="0097308E"/>
    <w:rsid w:val="00975BA8"/>
    <w:rsid w:val="009831F6"/>
    <w:rsid w:val="0099314B"/>
    <w:rsid w:val="009B327C"/>
    <w:rsid w:val="009C3EE1"/>
    <w:rsid w:val="009C7279"/>
    <w:rsid w:val="009D0CC9"/>
    <w:rsid w:val="009F1DF5"/>
    <w:rsid w:val="009F1F38"/>
    <w:rsid w:val="009F2B56"/>
    <w:rsid w:val="00A04C0D"/>
    <w:rsid w:val="00A07FD5"/>
    <w:rsid w:val="00A200EF"/>
    <w:rsid w:val="00A22BCC"/>
    <w:rsid w:val="00A31CB1"/>
    <w:rsid w:val="00A323D1"/>
    <w:rsid w:val="00A50FBE"/>
    <w:rsid w:val="00A524A8"/>
    <w:rsid w:val="00A60EFF"/>
    <w:rsid w:val="00A618A4"/>
    <w:rsid w:val="00A70207"/>
    <w:rsid w:val="00A75138"/>
    <w:rsid w:val="00A81E85"/>
    <w:rsid w:val="00A8795C"/>
    <w:rsid w:val="00A96CD0"/>
    <w:rsid w:val="00A97A6B"/>
    <w:rsid w:val="00AA2CD8"/>
    <w:rsid w:val="00AB357F"/>
    <w:rsid w:val="00AC4ECF"/>
    <w:rsid w:val="00AD5295"/>
    <w:rsid w:val="00AD7C1F"/>
    <w:rsid w:val="00AE0FDC"/>
    <w:rsid w:val="00AE3652"/>
    <w:rsid w:val="00AF411A"/>
    <w:rsid w:val="00AF4162"/>
    <w:rsid w:val="00AF49F7"/>
    <w:rsid w:val="00AF4DC1"/>
    <w:rsid w:val="00B00E6B"/>
    <w:rsid w:val="00B06716"/>
    <w:rsid w:val="00B165C2"/>
    <w:rsid w:val="00B3731B"/>
    <w:rsid w:val="00B415C3"/>
    <w:rsid w:val="00B50661"/>
    <w:rsid w:val="00B9176B"/>
    <w:rsid w:val="00B93894"/>
    <w:rsid w:val="00BA1059"/>
    <w:rsid w:val="00BA6CFC"/>
    <w:rsid w:val="00BB1393"/>
    <w:rsid w:val="00BB4F2A"/>
    <w:rsid w:val="00BB7363"/>
    <w:rsid w:val="00BC5EAD"/>
    <w:rsid w:val="00BD2320"/>
    <w:rsid w:val="00BD3E6B"/>
    <w:rsid w:val="00BE1139"/>
    <w:rsid w:val="00BE20EB"/>
    <w:rsid w:val="00BE5CE3"/>
    <w:rsid w:val="00BE6965"/>
    <w:rsid w:val="00BF4CEB"/>
    <w:rsid w:val="00BF7DB2"/>
    <w:rsid w:val="00C01F58"/>
    <w:rsid w:val="00C16027"/>
    <w:rsid w:val="00C31DE2"/>
    <w:rsid w:val="00C34454"/>
    <w:rsid w:val="00C54ECB"/>
    <w:rsid w:val="00C63093"/>
    <w:rsid w:val="00C63AF3"/>
    <w:rsid w:val="00C708BB"/>
    <w:rsid w:val="00C7229C"/>
    <w:rsid w:val="00C72C5F"/>
    <w:rsid w:val="00C82E54"/>
    <w:rsid w:val="00C91A6E"/>
    <w:rsid w:val="00CA507E"/>
    <w:rsid w:val="00CB184B"/>
    <w:rsid w:val="00CC5765"/>
    <w:rsid w:val="00CC77CE"/>
    <w:rsid w:val="00CD3768"/>
    <w:rsid w:val="00CD6079"/>
    <w:rsid w:val="00CD6767"/>
    <w:rsid w:val="00CE16AE"/>
    <w:rsid w:val="00CE2175"/>
    <w:rsid w:val="00CF4FF7"/>
    <w:rsid w:val="00CF5F09"/>
    <w:rsid w:val="00CF783E"/>
    <w:rsid w:val="00CF7B27"/>
    <w:rsid w:val="00D06C9A"/>
    <w:rsid w:val="00D07BD2"/>
    <w:rsid w:val="00D10230"/>
    <w:rsid w:val="00D26713"/>
    <w:rsid w:val="00D30452"/>
    <w:rsid w:val="00D30EB9"/>
    <w:rsid w:val="00D31EA4"/>
    <w:rsid w:val="00D41C68"/>
    <w:rsid w:val="00D47533"/>
    <w:rsid w:val="00D568F0"/>
    <w:rsid w:val="00D63F24"/>
    <w:rsid w:val="00D647D7"/>
    <w:rsid w:val="00D670A4"/>
    <w:rsid w:val="00D73E09"/>
    <w:rsid w:val="00D74F43"/>
    <w:rsid w:val="00D85C6A"/>
    <w:rsid w:val="00D9447A"/>
    <w:rsid w:val="00D9501B"/>
    <w:rsid w:val="00DA0193"/>
    <w:rsid w:val="00DA7A2E"/>
    <w:rsid w:val="00DB46DB"/>
    <w:rsid w:val="00DB6A2D"/>
    <w:rsid w:val="00DC4C18"/>
    <w:rsid w:val="00DD4EC8"/>
    <w:rsid w:val="00E03127"/>
    <w:rsid w:val="00E166DD"/>
    <w:rsid w:val="00E22FA3"/>
    <w:rsid w:val="00E321D4"/>
    <w:rsid w:val="00E42785"/>
    <w:rsid w:val="00E4588B"/>
    <w:rsid w:val="00E47718"/>
    <w:rsid w:val="00E5022B"/>
    <w:rsid w:val="00E55374"/>
    <w:rsid w:val="00E617EB"/>
    <w:rsid w:val="00E76DAE"/>
    <w:rsid w:val="00E81F02"/>
    <w:rsid w:val="00E859F6"/>
    <w:rsid w:val="00E95F20"/>
    <w:rsid w:val="00E96C5C"/>
    <w:rsid w:val="00EA6200"/>
    <w:rsid w:val="00EB251F"/>
    <w:rsid w:val="00EB4FFC"/>
    <w:rsid w:val="00EB5DE7"/>
    <w:rsid w:val="00EC0003"/>
    <w:rsid w:val="00EC2E95"/>
    <w:rsid w:val="00EC777C"/>
    <w:rsid w:val="00EE0328"/>
    <w:rsid w:val="00EE5F56"/>
    <w:rsid w:val="00F11136"/>
    <w:rsid w:val="00F24E20"/>
    <w:rsid w:val="00F56C50"/>
    <w:rsid w:val="00F725D1"/>
    <w:rsid w:val="00F803F4"/>
    <w:rsid w:val="00F810C5"/>
    <w:rsid w:val="00F8195A"/>
    <w:rsid w:val="00F937AE"/>
    <w:rsid w:val="00F95752"/>
    <w:rsid w:val="00FA0899"/>
    <w:rsid w:val="00FB048A"/>
    <w:rsid w:val="00FB43BE"/>
    <w:rsid w:val="00FD0D00"/>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063FD302-C973-46F1-9B42-A48A6861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D1C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1C97"/>
    <w:rPr>
      <w:rFonts w:ascii="Consolas" w:hAnsi="Consolas"/>
      <w:sz w:val="20"/>
      <w:szCs w:val="20"/>
    </w:rPr>
  </w:style>
  <w:style w:type="character" w:customStyle="1" w:styleId="UnresolvedMention">
    <w:name w:val="Unresolved Mention"/>
    <w:basedOn w:val="DefaultParagraphFont"/>
    <w:uiPriority w:val="99"/>
    <w:semiHidden/>
    <w:unhideWhenUsed/>
    <w:rsid w:val="00C5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8855">
      <w:bodyDiv w:val="1"/>
      <w:marLeft w:val="0"/>
      <w:marRight w:val="0"/>
      <w:marTop w:val="0"/>
      <w:marBottom w:val="0"/>
      <w:divBdr>
        <w:top w:val="none" w:sz="0" w:space="0" w:color="auto"/>
        <w:left w:val="none" w:sz="0" w:space="0" w:color="auto"/>
        <w:bottom w:val="none" w:sz="0" w:space="0" w:color="auto"/>
        <w:right w:val="none" w:sz="0" w:space="0" w:color="auto"/>
      </w:divBdr>
      <w:divsChild>
        <w:div w:id="1523586699">
          <w:marLeft w:val="0"/>
          <w:marRight w:val="0"/>
          <w:marTop w:val="0"/>
          <w:marBottom w:val="0"/>
          <w:divBdr>
            <w:top w:val="none" w:sz="0" w:space="0" w:color="auto"/>
            <w:left w:val="none" w:sz="0" w:space="0" w:color="auto"/>
            <w:bottom w:val="none" w:sz="0" w:space="0" w:color="auto"/>
            <w:right w:val="none" w:sz="0" w:space="0" w:color="auto"/>
          </w:divBdr>
          <w:divsChild>
            <w:div w:id="418526591">
              <w:marLeft w:val="0"/>
              <w:marRight w:val="0"/>
              <w:marTop w:val="0"/>
              <w:marBottom w:val="0"/>
              <w:divBdr>
                <w:top w:val="none" w:sz="0" w:space="0" w:color="auto"/>
                <w:left w:val="none" w:sz="0" w:space="0" w:color="auto"/>
                <w:bottom w:val="none" w:sz="0" w:space="0" w:color="auto"/>
                <w:right w:val="none" w:sz="0" w:space="0" w:color="auto"/>
              </w:divBdr>
              <w:divsChild>
                <w:div w:id="2007242237">
                  <w:marLeft w:val="0"/>
                  <w:marRight w:val="0"/>
                  <w:marTop w:val="0"/>
                  <w:marBottom w:val="0"/>
                  <w:divBdr>
                    <w:top w:val="none" w:sz="0" w:space="0" w:color="auto"/>
                    <w:left w:val="none" w:sz="0" w:space="0" w:color="auto"/>
                    <w:bottom w:val="none" w:sz="0" w:space="0" w:color="auto"/>
                    <w:right w:val="none" w:sz="0" w:space="0" w:color="auto"/>
                  </w:divBdr>
                  <w:divsChild>
                    <w:div w:id="1581601561">
                      <w:marLeft w:val="0"/>
                      <w:marRight w:val="0"/>
                      <w:marTop w:val="0"/>
                      <w:marBottom w:val="0"/>
                      <w:divBdr>
                        <w:top w:val="none" w:sz="0" w:space="0" w:color="auto"/>
                        <w:left w:val="none" w:sz="0" w:space="0" w:color="auto"/>
                        <w:bottom w:val="none" w:sz="0" w:space="0" w:color="auto"/>
                        <w:right w:val="none" w:sz="0" w:space="0" w:color="auto"/>
                      </w:divBdr>
                      <w:divsChild>
                        <w:div w:id="1200554200">
                          <w:marLeft w:val="0"/>
                          <w:marRight w:val="0"/>
                          <w:marTop w:val="0"/>
                          <w:marBottom w:val="0"/>
                          <w:divBdr>
                            <w:top w:val="none" w:sz="0" w:space="0" w:color="auto"/>
                            <w:left w:val="none" w:sz="0" w:space="0" w:color="auto"/>
                            <w:bottom w:val="none" w:sz="0" w:space="0" w:color="auto"/>
                            <w:right w:val="none" w:sz="0" w:space="0" w:color="auto"/>
                          </w:divBdr>
                          <w:divsChild>
                            <w:div w:id="380519531">
                              <w:marLeft w:val="0"/>
                              <w:marRight w:val="0"/>
                              <w:marTop w:val="0"/>
                              <w:marBottom w:val="0"/>
                              <w:divBdr>
                                <w:top w:val="none" w:sz="0" w:space="0" w:color="auto"/>
                                <w:left w:val="none" w:sz="0" w:space="0" w:color="auto"/>
                                <w:bottom w:val="none" w:sz="0" w:space="0" w:color="auto"/>
                                <w:right w:val="none" w:sz="0" w:space="0" w:color="auto"/>
                              </w:divBdr>
                              <w:divsChild>
                                <w:div w:id="621306394">
                                  <w:marLeft w:val="0"/>
                                  <w:marRight w:val="0"/>
                                  <w:marTop w:val="0"/>
                                  <w:marBottom w:val="0"/>
                                  <w:divBdr>
                                    <w:top w:val="none" w:sz="0" w:space="0" w:color="auto"/>
                                    <w:left w:val="none" w:sz="0" w:space="0" w:color="auto"/>
                                    <w:bottom w:val="none" w:sz="0" w:space="0" w:color="auto"/>
                                    <w:right w:val="none" w:sz="0" w:space="0" w:color="auto"/>
                                  </w:divBdr>
                                  <w:divsChild>
                                    <w:div w:id="1548183285">
                                      <w:marLeft w:val="0"/>
                                      <w:marRight w:val="0"/>
                                      <w:marTop w:val="0"/>
                                      <w:marBottom w:val="0"/>
                                      <w:divBdr>
                                        <w:top w:val="none" w:sz="0" w:space="0" w:color="auto"/>
                                        <w:left w:val="none" w:sz="0" w:space="0" w:color="auto"/>
                                        <w:bottom w:val="none" w:sz="0" w:space="0" w:color="auto"/>
                                        <w:right w:val="none" w:sz="0" w:space="0" w:color="auto"/>
                                      </w:divBdr>
                                    </w:div>
                                    <w:div w:id="1535001475">
                                      <w:marLeft w:val="0"/>
                                      <w:marRight w:val="0"/>
                                      <w:marTop w:val="0"/>
                                      <w:marBottom w:val="0"/>
                                      <w:divBdr>
                                        <w:top w:val="none" w:sz="0" w:space="0" w:color="auto"/>
                                        <w:left w:val="none" w:sz="0" w:space="0" w:color="auto"/>
                                        <w:bottom w:val="none" w:sz="0" w:space="0" w:color="auto"/>
                                        <w:right w:val="none" w:sz="0" w:space="0" w:color="auto"/>
                                      </w:divBdr>
                                      <w:divsChild>
                                        <w:div w:id="1014112237">
                                          <w:marLeft w:val="0"/>
                                          <w:marRight w:val="165"/>
                                          <w:marTop w:val="150"/>
                                          <w:marBottom w:val="0"/>
                                          <w:divBdr>
                                            <w:top w:val="none" w:sz="0" w:space="0" w:color="auto"/>
                                            <w:left w:val="none" w:sz="0" w:space="0" w:color="auto"/>
                                            <w:bottom w:val="none" w:sz="0" w:space="0" w:color="auto"/>
                                            <w:right w:val="none" w:sz="0" w:space="0" w:color="auto"/>
                                          </w:divBdr>
                                          <w:divsChild>
                                            <w:div w:id="2142913629">
                                              <w:marLeft w:val="0"/>
                                              <w:marRight w:val="0"/>
                                              <w:marTop w:val="0"/>
                                              <w:marBottom w:val="0"/>
                                              <w:divBdr>
                                                <w:top w:val="none" w:sz="0" w:space="0" w:color="auto"/>
                                                <w:left w:val="none" w:sz="0" w:space="0" w:color="auto"/>
                                                <w:bottom w:val="none" w:sz="0" w:space="0" w:color="auto"/>
                                                <w:right w:val="none" w:sz="0" w:space="0" w:color="auto"/>
                                              </w:divBdr>
                                              <w:divsChild>
                                                <w:div w:id="21289597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287784928">
      <w:bodyDiv w:val="1"/>
      <w:marLeft w:val="0"/>
      <w:marRight w:val="0"/>
      <w:marTop w:val="0"/>
      <w:marBottom w:val="0"/>
      <w:divBdr>
        <w:top w:val="none" w:sz="0" w:space="0" w:color="auto"/>
        <w:left w:val="none" w:sz="0" w:space="0" w:color="auto"/>
        <w:bottom w:val="none" w:sz="0" w:space="0" w:color="auto"/>
        <w:right w:val="none" w:sz="0" w:space="0" w:color="auto"/>
      </w:divBdr>
      <w:divsChild>
        <w:div w:id="73817790">
          <w:marLeft w:val="0"/>
          <w:marRight w:val="0"/>
          <w:marTop w:val="0"/>
          <w:marBottom w:val="0"/>
          <w:divBdr>
            <w:top w:val="none" w:sz="0" w:space="0" w:color="auto"/>
            <w:left w:val="none" w:sz="0" w:space="0" w:color="auto"/>
            <w:bottom w:val="none" w:sz="0" w:space="0" w:color="auto"/>
            <w:right w:val="none" w:sz="0" w:space="0" w:color="auto"/>
          </w:divBdr>
          <w:divsChild>
            <w:div w:id="1131246213">
              <w:marLeft w:val="0"/>
              <w:marRight w:val="0"/>
              <w:marTop w:val="0"/>
              <w:marBottom w:val="0"/>
              <w:divBdr>
                <w:top w:val="none" w:sz="0" w:space="0" w:color="auto"/>
                <w:left w:val="none" w:sz="0" w:space="0" w:color="auto"/>
                <w:bottom w:val="none" w:sz="0" w:space="0" w:color="auto"/>
                <w:right w:val="none" w:sz="0" w:space="0" w:color="auto"/>
              </w:divBdr>
              <w:divsChild>
                <w:div w:id="1437673953">
                  <w:marLeft w:val="0"/>
                  <w:marRight w:val="0"/>
                  <w:marTop w:val="0"/>
                  <w:marBottom w:val="0"/>
                  <w:divBdr>
                    <w:top w:val="none" w:sz="0" w:space="0" w:color="auto"/>
                    <w:left w:val="none" w:sz="0" w:space="0" w:color="auto"/>
                    <w:bottom w:val="none" w:sz="0" w:space="0" w:color="auto"/>
                    <w:right w:val="none" w:sz="0" w:space="0" w:color="auto"/>
                  </w:divBdr>
                  <w:divsChild>
                    <w:div w:id="2006661593">
                      <w:marLeft w:val="0"/>
                      <w:marRight w:val="0"/>
                      <w:marTop w:val="0"/>
                      <w:marBottom w:val="0"/>
                      <w:divBdr>
                        <w:top w:val="none" w:sz="0" w:space="0" w:color="auto"/>
                        <w:left w:val="none" w:sz="0" w:space="0" w:color="auto"/>
                        <w:bottom w:val="none" w:sz="0" w:space="0" w:color="auto"/>
                        <w:right w:val="none" w:sz="0" w:space="0" w:color="auto"/>
                      </w:divBdr>
                      <w:divsChild>
                        <w:div w:id="465780880">
                          <w:marLeft w:val="0"/>
                          <w:marRight w:val="0"/>
                          <w:marTop w:val="0"/>
                          <w:marBottom w:val="0"/>
                          <w:divBdr>
                            <w:top w:val="none" w:sz="0" w:space="0" w:color="auto"/>
                            <w:left w:val="none" w:sz="0" w:space="0" w:color="auto"/>
                            <w:bottom w:val="none" w:sz="0" w:space="0" w:color="auto"/>
                            <w:right w:val="none" w:sz="0" w:space="0" w:color="auto"/>
                          </w:divBdr>
                          <w:divsChild>
                            <w:div w:id="949124512">
                              <w:marLeft w:val="0"/>
                              <w:marRight w:val="0"/>
                              <w:marTop w:val="0"/>
                              <w:marBottom w:val="0"/>
                              <w:divBdr>
                                <w:top w:val="none" w:sz="0" w:space="0" w:color="auto"/>
                                <w:left w:val="none" w:sz="0" w:space="0" w:color="auto"/>
                                <w:bottom w:val="none" w:sz="0" w:space="0" w:color="auto"/>
                                <w:right w:val="none" w:sz="0" w:space="0" w:color="auto"/>
                              </w:divBdr>
                              <w:divsChild>
                                <w:div w:id="549996243">
                                  <w:marLeft w:val="0"/>
                                  <w:marRight w:val="0"/>
                                  <w:marTop w:val="0"/>
                                  <w:marBottom w:val="0"/>
                                  <w:divBdr>
                                    <w:top w:val="none" w:sz="0" w:space="0" w:color="auto"/>
                                    <w:left w:val="none" w:sz="0" w:space="0" w:color="auto"/>
                                    <w:bottom w:val="none" w:sz="0" w:space="0" w:color="auto"/>
                                    <w:right w:val="none" w:sz="0" w:space="0" w:color="auto"/>
                                  </w:divBdr>
                                  <w:divsChild>
                                    <w:div w:id="926689835">
                                      <w:marLeft w:val="0"/>
                                      <w:marRight w:val="0"/>
                                      <w:marTop w:val="0"/>
                                      <w:marBottom w:val="0"/>
                                      <w:divBdr>
                                        <w:top w:val="none" w:sz="0" w:space="0" w:color="auto"/>
                                        <w:left w:val="none" w:sz="0" w:space="0" w:color="auto"/>
                                        <w:bottom w:val="none" w:sz="0" w:space="0" w:color="auto"/>
                                        <w:right w:val="none" w:sz="0" w:space="0" w:color="auto"/>
                                      </w:divBdr>
                                    </w:div>
                                    <w:div w:id="584069288">
                                      <w:marLeft w:val="0"/>
                                      <w:marRight w:val="0"/>
                                      <w:marTop w:val="0"/>
                                      <w:marBottom w:val="0"/>
                                      <w:divBdr>
                                        <w:top w:val="none" w:sz="0" w:space="0" w:color="auto"/>
                                        <w:left w:val="none" w:sz="0" w:space="0" w:color="auto"/>
                                        <w:bottom w:val="none" w:sz="0" w:space="0" w:color="auto"/>
                                        <w:right w:val="none" w:sz="0" w:space="0" w:color="auto"/>
                                      </w:divBdr>
                                      <w:divsChild>
                                        <w:div w:id="319694471">
                                          <w:marLeft w:val="0"/>
                                          <w:marRight w:val="165"/>
                                          <w:marTop w:val="150"/>
                                          <w:marBottom w:val="0"/>
                                          <w:divBdr>
                                            <w:top w:val="none" w:sz="0" w:space="0" w:color="auto"/>
                                            <w:left w:val="none" w:sz="0" w:space="0" w:color="auto"/>
                                            <w:bottom w:val="none" w:sz="0" w:space="0" w:color="auto"/>
                                            <w:right w:val="none" w:sz="0" w:space="0" w:color="auto"/>
                                          </w:divBdr>
                                          <w:divsChild>
                                            <w:div w:id="180704322">
                                              <w:marLeft w:val="0"/>
                                              <w:marRight w:val="0"/>
                                              <w:marTop w:val="0"/>
                                              <w:marBottom w:val="0"/>
                                              <w:divBdr>
                                                <w:top w:val="none" w:sz="0" w:space="0" w:color="auto"/>
                                                <w:left w:val="none" w:sz="0" w:space="0" w:color="auto"/>
                                                <w:bottom w:val="none" w:sz="0" w:space="0" w:color="auto"/>
                                                <w:right w:val="none" w:sz="0" w:space="0" w:color="auto"/>
                                              </w:divBdr>
                                              <w:divsChild>
                                                <w:div w:id="955211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888885140">
      <w:bodyDiv w:val="1"/>
      <w:marLeft w:val="0"/>
      <w:marRight w:val="0"/>
      <w:marTop w:val="0"/>
      <w:marBottom w:val="0"/>
      <w:divBdr>
        <w:top w:val="none" w:sz="0" w:space="0" w:color="auto"/>
        <w:left w:val="none" w:sz="0" w:space="0" w:color="auto"/>
        <w:bottom w:val="none" w:sz="0" w:space="0" w:color="auto"/>
        <w:right w:val="none" w:sz="0" w:space="0" w:color="auto"/>
      </w:divBdr>
      <w:divsChild>
        <w:div w:id="2047245584">
          <w:marLeft w:val="0"/>
          <w:marRight w:val="0"/>
          <w:marTop w:val="0"/>
          <w:marBottom w:val="0"/>
          <w:divBdr>
            <w:top w:val="none" w:sz="0" w:space="0" w:color="auto"/>
            <w:left w:val="none" w:sz="0" w:space="0" w:color="auto"/>
            <w:bottom w:val="none" w:sz="0" w:space="0" w:color="auto"/>
            <w:right w:val="none" w:sz="0" w:space="0" w:color="auto"/>
          </w:divBdr>
          <w:divsChild>
            <w:div w:id="1771898914">
              <w:marLeft w:val="0"/>
              <w:marRight w:val="0"/>
              <w:marTop w:val="0"/>
              <w:marBottom w:val="0"/>
              <w:divBdr>
                <w:top w:val="none" w:sz="0" w:space="0" w:color="auto"/>
                <w:left w:val="none" w:sz="0" w:space="0" w:color="auto"/>
                <w:bottom w:val="none" w:sz="0" w:space="0" w:color="auto"/>
                <w:right w:val="none" w:sz="0" w:space="0" w:color="auto"/>
              </w:divBdr>
              <w:divsChild>
                <w:div w:id="1344162587">
                  <w:marLeft w:val="0"/>
                  <w:marRight w:val="0"/>
                  <w:marTop w:val="0"/>
                  <w:marBottom w:val="0"/>
                  <w:divBdr>
                    <w:top w:val="none" w:sz="0" w:space="0" w:color="auto"/>
                    <w:left w:val="none" w:sz="0" w:space="0" w:color="auto"/>
                    <w:bottom w:val="none" w:sz="0" w:space="0" w:color="auto"/>
                    <w:right w:val="none" w:sz="0" w:space="0" w:color="auto"/>
                  </w:divBdr>
                  <w:divsChild>
                    <w:div w:id="710346257">
                      <w:marLeft w:val="0"/>
                      <w:marRight w:val="0"/>
                      <w:marTop w:val="0"/>
                      <w:marBottom w:val="0"/>
                      <w:divBdr>
                        <w:top w:val="none" w:sz="0" w:space="0" w:color="auto"/>
                        <w:left w:val="none" w:sz="0" w:space="0" w:color="auto"/>
                        <w:bottom w:val="none" w:sz="0" w:space="0" w:color="auto"/>
                        <w:right w:val="none" w:sz="0" w:space="0" w:color="auto"/>
                      </w:divBdr>
                      <w:divsChild>
                        <w:div w:id="1256592323">
                          <w:marLeft w:val="0"/>
                          <w:marRight w:val="0"/>
                          <w:marTop w:val="0"/>
                          <w:marBottom w:val="0"/>
                          <w:divBdr>
                            <w:top w:val="none" w:sz="0" w:space="0" w:color="auto"/>
                            <w:left w:val="none" w:sz="0" w:space="0" w:color="auto"/>
                            <w:bottom w:val="none" w:sz="0" w:space="0" w:color="auto"/>
                            <w:right w:val="none" w:sz="0" w:space="0" w:color="auto"/>
                          </w:divBdr>
                          <w:divsChild>
                            <w:div w:id="750664420">
                              <w:marLeft w:val="0"/>
                              <w:marRight w:val="0"/>
                              <w:marTop w:val="0"/>
                              <w:marBottom w:val="0"/>
                              <w:divBdr>
                                <w:top w:val="none" w:sz="0" w:space="0" w:color="auto"/>
                                <w:left w:val="none" w:sz="0" w:space="0" w:color="auto"/>
                                <w:bottom w:val="none" w:sz="0" w:space="0" w:color="auto"/>
                                <w:right w:val="none" w:sz="0" w:space="0" w:color="auto"/>
                              </w:divBdr>
                              <w:divsChild>
                                <w:div w:id="2100130014">
                                  <w:marLeft w:val="0"/>
                                  <w:marRight w:val="0"/>
                                  <w:marTop w:val="0"/>
                                  <w:marBottom w:val="0"/>
                                  <w:divBdr>
                                    <w:top w:val="none" w:sz="0" w:space="0" w:color="auto"/>
                                    <w:left w:val="none" w:sz="0" w:space="0" w:color="auto"/>
                                    <w:bottom w:val="none" w:sz="0" w:space="0" w:color="auto"/>
                                    <w:right w:val="none" w:sz="0" w:space="0" w:color="auto"/>
                                  </w:divBdr>
                                  <w:divsChild>
                                    <w:div w:id="1490437801">
                                      <w:marLeft w:val="0"/>
                                      <w:marRight w:val="0"/>
                                      <w:marTop w:val="0"/>
                                      <w:marBottom w:val="0"/>
                                      <w:divBdr>
                                        <w:top w:val="none" w:sz="0" w:space="0" w:color="auto"/>
                                        <w:left w:val="none" w:sz="0" w:space="0" w:color="auto"/>
                                        <w:bottom w:val="none" w:sz="0" w:space="0" w:color="auto"/>
                                        <w:right w:val="none" w:sz="0" w:space="0" w:color="auto"/>
                                      </w:divBdr>
                                    </w:div>
                                    <w:div w:id="627856687">
                                      <w:marLeft w:val="0"/>
                                      <w:marRight w:val="0"/>
                                      <w:marTop w:val="0"/>
                                      <w:marBottom w:val="0"/>
                                      <w:divBdr>
                                        <w:top w:val="none" w:sz="0" w:space="0" w:color="auto"/>
                                        <w:left w:val="none" w:sz="0" w:space="0" w:color="auto"/>
                                        <w:bottom w:val="none" w:sz="0" w:space="0" w:color="auto"/>
                                        <w:right w:val="none" w:sz="0" w:space="0" w:color="auto"/>
                                      </w:divBdr>
                                      <w:divsChild>
                                        <w:div w:id="1667358">
                                          <w:marLeft w:val="0"/>
                                          <w:marRight w:val="165"/>
                                          <w:marTop w:val="150"/>
                                          <w:marBottom w:val="0"/>
                                          <w:divBdr>
                                            <w:top w:val="none" w:sz="0" w:space="0" w:color="auto"/>
                                            <w:left w:val="none" w:sz="0" w:space="0" w:color="auto"/>
                                            <w:bottom w:val="none" w:sz="0" w:space="0" w:color="auto"/>
                                            <w:right w:val="none" w:sz="0" w:space="0" w:color="auto"/>
                                          </w:divBdr>
                                          <w:divsChild>
                                            <w:div w:id="383723209">
                                              <w:marLeft w:val="0"/>
                                              <w:marRight w:val="0"/>
                                              <w:marTop w:val="0"/>
                                              <w:marBottom w:val="0"/>
                                              <w:divBdr>
                                                <w:top w:val="none" w:sz="0" w:space="0" w:color="auto"/>
                                                <w:left w:val="none" w:sz="0" w:space="0" w:color="auto"/>
                                                <w:bottom w:val="none" w:sz="0" w:space="0" w:color="auto"/>
                                                <w:right w:val="none" w:sz="0" w:space="0" w:color="auto"/>
                                              </w:divBdr>
                                              <w:divsChild>
                                                <w:div w:id="17590157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85877614">
      <w:bodyDiv w:val="1"/>
      <w:marLeft w:val="0"/>
      <w:marRight w:val="0"/>
      <w:marTop w:val="0"/>
      <w:marBottom w:val="0"/>
      <w:divBdr>
        <w:top w:val="none" w:sz="0" w:space="0" w:color="auto"/>
        <w:left w:val="none" w:sz="0" w:space="0" w:color="auto"/>
        <w:bottom w:val="none" w:sz="0" w:space="0" w:color="auto"/>
        <w:right w:val="none" w:sz="0" w:space="0" w:color="auto"/>
      </w:divBdr>
      <w:divsChild>
        <w:div w:id="488983955">
          <w:marLeft w:val="0"/>
          <w:marRight w:val="0"/>
          <w:marTop w:val="0"/>
          <w:marBottom w:val="0"/>
          <w:divBdr>
            <w:top w:val="none" w:sz="0" w:space="0" w:color="auto"/>
            <w:left w:val="none" w:sz="0" w:space="0" w:color="auto"/>
            <w:bottom w:val="none" w:sz="0" w:space="0" w:color="auto"/>
            <w:right w:val="none" w:sz="0" w:space="0" w:color="auto"/>
          </w:divBdr>
          <w:divsChild>
            <w:div w:id="27532407">
              <w:marLeft w:val="0"/>
              <w:marRight w:val="0"/>
              <w:marTop w:val="0"/>
              <w:marBottom w:val="0"/>
              <w:divBdr>
                <w:top w:val="none" w:sz="0" w:space="0" w:color="auto"/>
                <w:left w:val="none" w:sz="0" w:space="0" w:color="auto"/>
                <w:bottom w:val="none" w:sz="0" w:space="0" w:color="auto"/>
                <w:right w:val="none" w:sz="0" w:space="0" w:color="auto"/>
              </w:divBdr>
              <w:divsChild>
                <w:div w:id="465397597">
                  <w:marLeft w:val="0"/>
                  <w:marRight w:val="0"/>
                  <w:marTop w:val="0"/>
                  <w:marBottom w:val="0"/>
                  <w:divBdr>
                    <w:top w:val="none" w:sz="0" w:space="0" w:color="auto"/>
                    <w:left w:val="none" w:sz="0" w:space="0" w:color="auto"/>
                    <w:bottom w:val="none" w:sz="0" w:space="0" w:color="auto"/>
                    <w:right w:val="none" w:sz="0" w:space="0" w:color="auto"/>
                  </w:divBdr>
                  <w:divsChild>
                    <w:div w:id="852035372">
                      <w:marLeft w:val="0"/>
                      <w:marRight w:val="0"/>
                      <w:marTop w:val="0"/>
                      <w:marBottom w:val="0"/>
                      <w:divBdr>
                        <w:top w:val="none" w:sz="0" w:space="0" w:color="auto"/>
                        <w:left w:val="none" w:sz="0" w:space="0" w:color="auto"/>
                        <w:bottom w:val="none" w:sz="0" w:space="0" w:color="auto"/>
                        <w:right w:val="none" w:sz="0" w:space="0" w:color="auto"/>
                      </w:divBdr>
                      <w:divsChild>
                        <w:div w:id="958489922">
                          <w:marLeft w:val="0"/>
                          <w:marRight w:val="0"/>
                          <w:marTop w:val="0"/>
                          <w:marBottom w:val="0"/>
                          <w:divBdr>
                            <w:top w:val="none" w:sz="0" w:space="0" w:color="auto"/>
                            <w:left w:val="none" w:sz="0" w:space="0" w:color="auto"/>
                            <w:bottom w:val="none" w:sz="0" w:space="0" w:color="auto"/>
                            <w:right w:val="none" w:sz="0" w:space="0" w:color="auto"/>
                          </w:divBdr>
                          <w:divsChild>
                            <w:div w:id="522860196">
                              <w:marLeft w:val="0"/>
                              <w:marRight w:val="0"/>
                              <w:marTop w:val="0"/>
                              <w:marBottom w:val="0"/>
                              <w:divBdr>
                                <w:top w:val="none" w:sz="0" w:space="0" w:color="auto"/>
                                <w:left w:val="none" w:sz="0" w:space="0" w:color="auto"/>
                                <w:bottom w:val="none" w:sz="0" w:space="0" w:color="auto"/>
                                <w:right w:val="none" w:sz="0" w:space="0" w:color="auto"/>
                              </w:divBdr>
                              <w:divsChild>
                                <w:div w:id="710034758">
                                  <w:marLeft w:val="0"/>
                                  <w:marRight w:val="0"/>
                                  <w:marTop w:val="0"/>
                                  <w:marBottom w:val="0"/>
                                  <w:divBdr>
                                    <w:top w:val="none" w:sz="0" w:space="0" w:color="auto"/>
                                    <w:left w:val="none" w:sz="0" w:space="0" w:color="auto"/>
                                    <w:bottom w:val="none" w:sz="0" w:space="0" w:color="auto"/>
                                    <w:right w:val="none" w:sz="0" w:space="0" w:color="auto"/>
                                  </w:divBdr>
                                  <w:divsChild>
                                    <w:div w:id="1778714441">
                                      <w:marLeft w:val="0"/>
                                      <w:marRight w:val="0"/>
                                      <w:marTop w:val="0"/>
                                      <w:marBottom w:val="0"/>
                                      <w:divBdr>
                                        <w:top w:val="none" w:sz="0" w:space="0" w:color="auto"/>
                                        <w:left w:val="none" w:sz="0" w:space="0" w:color="auto"/>
                                        <w:bottom w:val="none" w:sz="0" w:space="0" w:color="auto"/>
                                        <w:right w:val="none" w:sz="0" w:space="0" w:color="auto"/>
                                      </w:divBdr>
                                    </w:div>
                                    <w:div w:id="1345088300">
                                      <w:marLeft w:val="0"/>
                                      <w:marRight w:val="0"/>
                                      <w:marTop w:val="0"/>
                                      <w:marBottom w:val="0"/>
                                      <w:divBdr>
                                        <w:top w:val="none" w:sz="0" w:space="0" w:color="auto"/>
                                        <w:left w:val="none" w:sz="0" w:space="0" w:color="auto"/>
                                        <w:bottom w:val="none" w:sz="0" w:space="0" w:color="auto"/>
                                        <w:right w:val="none" w:sz="0" w:space="0" w:color="auto"/>
                                      </w:divBdr>
                                      <w:divsChild>
                                        <w:div w:id="2035424814">
                                          <w:marLeft w:val="0"/>
                                          <w:marRight w:val="165"/>
                                          <w:marTop w:val="150"/>
                                          <w:marBottom w:val="0"/>
                                          <w:divBdr>
                                            <w:top w:val="none" w:sz="0" w:space="0" w:color="auto"/>
                                            <w:left w:val="none" w:sz="0" w:space="0" w:color="auto"/>
                                            <w:bottom w:val="none" w:sz="0" w:space="0" w:color="auto"/>
                                            <w:right w:val="none" w:sz="0" w:space="0" w:color="auto"/>
                                          </w:divBdr>
                                          <w:divsChild>
                                            <w:div w:id="1654681311">
                                              <w:marLeft w:val="0"/>
                                              <w:marRight w:val="0"/>
                                              <w:marTop w:val="0"/>
                                              <w:marBottom w:val="0"/>
                                              <w:divBdr>
                                                <w:top w:val="none" w:sz="0" w:space="0" w:color="auto"/>
                                                <w:left w:val="none" w:sz="0" w:space="0" w:color="auto"/>
                                                <w:bottom w:val="none" w:sz="0" w:space="0" w:color="auto"/>
                                                <w:right w:val="none" w:sz="0" w:space="0" w:color="auto"/>
                                              </w:divBdr>
                                              <w:divsChild>
                                                <w:div w:id="1146394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08770285">
      <w:bodyDiv w:val="1"/>
      <w:marLeft w:val="0"/>
      <w:marRight w:val="0"/>
      <w:marTop w:val="0"/>
      <w:marBottom w:val="0"/>
      <w:divBdr>
        <w:top w:val="none" w:sz="0" w:space="0" w:color="auto"/>
        <w:left w:val="none" w:sz="0" w:space="0" w:color="auto"/>
        <w:bottom w:val="none" w:sz="0" w:space="0" w:color="auto"/>
        <w:right w:val="none" w:sz="0" w:space="0" w:color="auto"/>
      </w:divBdr>
      <w:divsChild>
        <w:div w:id="1247305210">
          <w:marLeft w:val="0"/>
          <w:marRight w:val="0"/>
          <w:marTop w:val="0"/>
          <w:marBottom w:val="0"/>
          <w:divBdr>
            <w:top w:val="none" w:sz="0" w:space="0" w:color="auto"/>
            <w:left w:val="none" w:sz="0" w:space="0" w:color="auto"/>
            <w:bottom w:val="none" w:sz="0" w:space="0" w:color="auto"/>
            <w:right w:val="none" w:sz="0" w:space="0" w:color="auto"/>
          </w:divBdr>
          <w:divsChild>
            <w:div w:id="1130779506">
              <w:marLeft w:val="0"/>
              <w:marRight w:val="0"/>
              <w:marTop w:val="0"/>
              <w:marBottom w:val="0"/>
              <w:divBdr>
                <w:top w:val="none" w:sz="0" w:space="0" w:color="auto"/>
                <w:left w:val="none" w:sz="0" w:space="0" w:color="auto"/>
                <w:bottom w:val="none" w:sz="0" w:space="0" w:color="auto"/>
                <w:right w:val="none" w:sz="0" w:space="0" w:color="auto"/>
              </w:divBdr>
              <w:divsChild>
                <w:div w:id="1045252296">
                  <w:marLeft w:val="0"/>
                  <w:marRight w:val="0"/>
                  <w:marTop w:val="0"/>
                  <w:marBottom w:val="0"/>
                  <w:divBdr>
                    <w:top w:val="none" w:sz="0" w:space="0" w:color="auto"/>
                    <w:left w:val="none" w:sz="0" w:space="0" w:color="auto"/>
                    <w:bottom w:val="none" w:sz="0" w:space="0" w:color="auto"/>
                    <w:right w:val="none" w:sz="0" w:space="0" w:color="auto"/>
                  </w:divBdr>
                  <w:divsChild>
                    <w:div w:id="796609146">
                      <w:marLeft w:val="0"/>
                      <w:marRight w:val="0"/>
                      <w:marTop w:val="0"/>
                      <w:marBottom w:val="0"/>
                      <w:divBdr>
                        <w:top w:val="none" w:sz="0" w:space="0" w:color="auto"/>
                        <w:left w:val="none" w:sz="0" w:space="0" w:color="auto"/>
                        <w:bottom w:val="none" w:sz="0" w:space="0" w:color="auto"/>
                        <w:right w:val="none" w:sz="0" w:space="0" w:color="auto"/>
                      </w:divBdr>
                      <w:divsChild>
                        <w:div w:id="449789771">
                          <w:marLeft w:val="0"/>
                          <w:marRight w:val="0"/>
                          <w:marTop w:val="0"/>
                          <w:marBottom w:val="0"/>
                          <w:divBdr>
                            <w:top w:val="none" w:sz="0" w:space="0" w:color="auto"/>
                            <w:left w:val="none" w:sz="0" w:space="0" w:color="auto"/>
                            <w:bottom w:val="none" w:sz="0" w:space="0" w:color="auto"/>
                            <w:right w:val="none" w:sz="0" w:space="0" w:color="auto"/>
                          </w:divBdr>
                          <w:divsChild>
                            <w:div w:id="787629085">
                              <w:marLeft w:val="0"/>
                              <w:marRight w:val="0"/>
                              <w:marTop w:val="0"/>
                              <w:marBottom w:val="0"/>
                              <w:divBdr>
                                <w:top w:val="none" w:sz="0" w:space="0" w:color="auto"/>
                                <w:left w:val="none" w:sz="0" w:space="0" w:color="auto"/>
                                <w:bottom w:val="none" w:sz="0" w:space="0" w:color="auto"/>
                                <w:right w:val="none" w:sz="0" w:space="0" w:color="auto"/>
                              </w:divBdr>
                              <w:divsChild>
                                <w:div w:id="903445237">
                                  <w:marLeft w:val="0"/>
                                  <w:marRight w:val="0"/>
                                  <w:marTop w:val="0"/>
                                  <w:marBottom w:val="0"/>
                                  <w:divBdr>
                                    <w:top w:val="none" w:sz="0" w:space="0" w:color="auto"/>
                                    <w:left w:val="none" w:sz="0" w:space="0" w:color="auto"/>
                                    <w:bottom w:val="none" w:sz="0" w:space="0" w:color="auto"/>
                                    <w:right w:val="none" w:sz="0" w:space="0" w:color="auto"/>
                                  </w:divBdr>
                                  <w:divsChild>
                                    <w:div w:id="1633630495">
                                      <w:marLeft w:val="0"/>
                                      <w:marRight w:val="0"/>
                                      <w:marTop w:val="0"/>
                                      <w:marBottom w:val="0"/>
                                      <w:divBdr>
                                        <w:top w:val="none" w:sz="0" w:space="0" w:color="auto"/>
                                        <w:left w:val="none" w:sz="0" w:space="0" w:color="auto"/>
                                        <w:bottom w:val="none" w:sz="0" w:space="0" w:color="auto"/>
                                        <w:right w:val="none" w:sz="0" w:space="0" w:color="auto"/>
                                      </w:divBdr>
                                    </w:div>
                                    <w:div w:id="561210583">
                                      <w:marLeft w:val="0"/>
                                      <w:marRight w:val="0"/>
                                      <w:marTop w:val="0"/>
                                      <w:marBottom w:val="0"/>
                                      <w:divBdr>
                                        <w:top w:val="none" w:sz="0" w:space="0" w:color="auto"/>
                                        <w:left w:val="none" w:sz="0" w:space="0" w:color="auto"/>
                                        <w:bottom w:val="none" w:sz="0" w:space="0" w:color="auto"/>
                                        <w:right w:val="none" w:sz="0" w:space="0" w:color="auto"/>
                                      </w:divBdr>
                                      <w:divsChild>
                                        <w:div w:id="8526811">
                                          <w:marLeft w:val="0"/>
                                          <w:marRight w:val="165"/>
                                          <w:marTop w:val="150"/>
                                          <w:marBottom w:val="0"/>
                                          <w:divBdr>
                                            <w:top w:val="none" w:sz="0" w:space="0" w:color="auto"/>
                                            <w:left w:val="none" w:sz="0" w:space="0" w:color="auto"/>
                                            <w:bottom w:val="none" w:sz="0" w:space="0" w:color="auto"/>
                                            <w:right w:val="none" w:sz="0" w:space="0" w:color="auto"/>
                                          </w:divBdr>
                                          <w:divsChild>
                                            <w:div w:id="725102972">
                                              <w:marLeft w:val="0"/>
                                              <w:marRight w:val="0"/>
                                              <w:marTop w:val="0"/>
                                              <w:marBottom w:val="0"/>
                                              <w:divBdr>
                                                <w:top w:val="none" w:sz="0" w:space="0" w:color="auto"/>
                                                <w:left w:val="none" w:sz="0" w:space="0" w:color="auto"/>
                                                <w:bottom w:val="none" w:sz="0" w:space="0" w:color="auto"/>
                                                <w:right w:val="none" w:sz="0" w:space="0" w:color="auto"/>
                                              </w:divBdr>
                                              <w:divsChild>
                                                <w:div w:id="21463107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163593477">
      <w:bodyDiv w:val="1"/>
      <w:marLeft w:val="0"/>
      <w:marRight w:val="0"/>
      <w:marTop w:val="0"/>
      <w:marBottom w:val="0"/>
      <w:divBdr>
        <w:top w:val="none" w:sz="0" w:space="0" w:color="auto"/>
        <w:left w:val="none" w:sz="0" w:space="0" w:color="auto"/>
        <w:bottom w:val="none" w:sz="0" w:space="0" w:color="auto"/>
        <w:right w:val="none" w:sz="0" w:space="0" w:color="auto"/>
      </w:divBdr>
      <w:divsChild>
        <w:div w:id="452016617">
          <w:marLeft w:val="0"/>
          <w:marRight w:val="0"/>
          <w:marTop w:val="0"/>
          <w:marBottom w:val="0"/>
          <w:divBdr>
            <w:top w:val="none" w:sz="0" w:space="0" w:color="auto"/>
            <w:left w:val="none" w:sz="0" w:space="0" w:color="auto"/>
            <w:bottom w:val="none" w:sz="0" w:space="0" w:color="auto"/>
            <w:right w:val="none" w:sz="0" w:space="0" w:color="auto"/>
          </w:divBdr>
          <w:divsChild>
            <w:div w:id="653605269">
              <w:marLeft w:val="0"/>
              <w:marRight w:val="0"/>
              <w:marTop w:val="0"/>
              <w:marBottom w:val="0"/>
              <w:divBdr>
                <w:top w:val="none" w:sz="0" w:space="0" w:color="auto"/>
                <w:left w:val="none" w:sz="0" w:space="0" w:color="auto"/>
                <w:bottom w:val="none" w:sz="0" w:space="0" w:color="auto"/>
                <w:right w:val="none" w:sz="0" w:space="0" w:color="auto"/>
              </w:divBdr>
              <w:divsChild>
                <w:div w:id="1357151548">
                  <w:marLeft w:val="0"/>
                  <w:marRight w:val="0"/>
                  <w:marTop w:val="0"/>
                  <w:marBottom w:val="0"/>
                  <w:divBdr>
                    <w:top w:val="none" w:sz="0" w:space="0" w:color="auto"/>
                    <w:left w:val="none" w:sz="0" w:space="0" w:color="auto"/>
                    <w:bottom w:val="none" w:sz="0" w:space="0" w:color="auto"/>
                    <w:right w:val="none" w:sz="0" w:space="0" w:color="auto"/>
                  </w:divBdr>
                  <w:divsChild>
                    <w:div w:id="2093157702">
                      <w:marLeft w:val="0"/>
                      <w:marRight w:val="0"/>
                      <w:marTop w:val="0"/>
                      <w:marBottom w:val="0"/>
                      <w:divBdr>
                        <w:top w:val="none" w:sz="0" w:space="0" w:color="auto"/>
                        <w:left w:val="none" w:sz="0" w:space="0" w:color="auto"/>
                        <w:bottom w:val="none" w:sz="0" w:space="0" w:color="auto"/>
                        <w:right w:val="none" w:sz="0" w:space="0" w:color="auto"/>
                      </w:divBdr>
                      <w:divsChild>
                        <w:div w:id="1060400526">
                          <w:marLeft w:val="0"/>
                          <w:marRight w:val="0"/>
                          <w:marTop w:val="0"/>
                          <w:marBottom w:val="0"/>
                          <w:divBdr>
                            <w:top w:val="none" w:sz="0" w:space="0" w:color="auto"/>
                            <w:left w:val="none" w:sz="0" w:space="0" w:color="auto"/>
                            <w:bottom w:val="none" w:sz="0" w:space="0" w:color="auto"/>
                            <w:right w:val="none" w:sz="0" w:space="0" w:color="auto"/>
                          </w:divBdr>
                          <w:divsChild>
                            <w:div w:id="1434321908">
                              <w:marLeft w:val="0"/>
                              <w:marRight w:val="0"/>
                              <w:marTop w:val="0"/>
                              <w:marBottom w:val="0"/>
                              <w:divBdr>
                                <w:top w:val="none" w:sz="0" w:space="0" w:color="auto"/>
                                <w:left w:val="none" w:sz="0" w:space="0" w:color="auto"/>
                                <w:bottom w:val="none" w:sz="0" w:space="0" w:color="auto"/>
                                <w:right w:val="none" w:sz="0" w:space="0" w:color="auto"/>
                              </w:divBdr>
                              <w:divsChild>
                                <w:div w:id="2119180456">
                                  <w:marLeft w:val="0"/>
                                  <w:marRight w:val="0"/>
                                  <w:marTop w:val="0"/>
                                  <w:marBottom w:val="0"/>
                                  <w:divBdr>
                                    <w:top w:val="none" w:sz="0" w:space="0" w:color="auto"/>
                                    <w:left w:val="none" w:sz="0" w:space="0" w:color="auto"/>
                                    <w:bottom w:val="none" w:sz="0" w:space="0" w:color="auto"/>
                                    <w:right w:val="none" w:sz="0" w:space="0" w:color="auto"/>
                                  </w:divBdr>
                                  <w:divsChild>
                                    <w:div w:id="693920421">
                                      <w:marLeft w:val="0"/>
                                      <w:marRight w:val="0"/>
                                      <w:marTop w:val="0"/>
                                      <w:marBottom w:val="0"/>
                                      <w:divBdr>
                                        <w:top w:val="none" w:sz="0" w:space="0" w:color="auto"/>
                                        <w:left w:val="none" w:sz="0" w:space="0" w:color="auto"/>
                                        <w:bottom w:val="none" w:sz="0" w:space="0" w:color="auto"/>
                                        <w:right w:val="none" w:sz="0" w:space="0" w:color="auto"/>
                                      </w:divBdr>
                                      <w:divsChild>
                                        <w:div w:id="2051345430">
                                          <w:marLeft w:val="0"/>
                                          <w:marRight w:val="0"/>
                                          <w:marTop w:val="0"/>
                                          <w:marBottom w:val="0"/>
                                          <w:divBdr>
                                            <w:top w:val="none" w:sz="0" w:space="0" w:color="auto"/>
                                            <w:left w:val="none" w:sz="0" w:space="0" w:color="auto"/>
                                            <w:bottom w:val="none" w:sz="0" w:space="0" w:color="auto"/>
                                            <w:right w:val="none" w:sz="0" w:space="0" w:color="auto"/>
                                          </w:divBdr>
                                          <w:divsChild>
                                            <w:div w:id="1023359253">
                                              <w:marLeft w:val="0"/>
                                              <w:marRight w:val="0"/>
                                              <w:marTop w:val="0"/>
                                              <w:marBottom w:val="0"/>
                                              <w:divBdr>
                                                <w:top w:val="none" w:sz="0" w:space="0" w:color="auto"/>
                                                <w:left w:val="none" w:sz="0" w:space="0" w:color="auto"/>
                                                <w:bottom w:val="none" w:sz="0" w:space="0" w:color="auto"/>
                                                <w:right w:val="none" w:sz="0" w:space="0" w:color="auto"/>
                                              </w:divBdr>
                                              <w:divsChild>
                                                <w:div w:id="607545746">
                                                  <w:marLeft w:val="0"/>
                                                  <w:marRight w:val="0"/>
                                                  <w:marTop w:val="0"/>
                                                  <w:marBottom w:val="0"/>
                                                  <w:divBdr>
                                                    <w:top w:val="none" w:sz="0" w:space="0" w:color="auto"/>
                                                    <w:left w:val="none" w:sz="0" w:space="0" w:color="auto"/>
                                                    <w:bottom w:val="none" w:sz="0" w:space="0" w:color="auto"/>
                                                    <w:right w:val="none" w:sz="0" w:space="0" w:color="auto"/>
                                                  </w:divBdr>
                                                  <w:divsChild>
                                                    <w:div w:id="1129589470">
                                                      <w:marLeft w:val="0"/>
                                                      <w:marRight w:val="0"/>
                                                      <w:marTop w:val="0"/>
                                                      <w:marBottom w:val="0"/>
                                                      <w:divBdr>
                                                        <w:top w:val="none" w:sz="0" w:space="0" w:color="auto"/>
                                                        <w:left w:val="none" w:sz="0" w:space="0" w:color="auto"/>
                                                        <w:bottom w:val="none" w:sz="0" w:space="0" w:color="auto"/>
                                                        <w:right w:val="none" w:sz="0" w:space="0" w:color="auto"/>
                                                      </w:divBdr>
                                                      <w:divsChild>
                                                        <w:div w:id="1052771964">
                                                          <w:marLeft w:val="0"/>
                                                          <w:marRight w:val="0"/>
                                                          <w:marTop w:val="0"/>
                                                          <w:marBottom w:val="0"/>
                                                          <w:divBdr>
                                                            <w:top w:val="none" w:sz="0" w:space="0" w:color="auto"/>
                                                            <w:left w:val="none" w:sz="0" w:space="0" w:color="auto"/>
                                                            <w:bottom w:val="none" w:sz="0" w:space="0" w:color="auto"/>
                                                            <w:right w:val="none" w:sz="0" w:space="0" w:color="auto"/>
                                                          </w:divBdr>
                                                          <w:divsChild>
                                                            <w:div w:id="1824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1699576434">
      <w:bodyDiv w:val="1"/>
      <w:marLeft w:val="0"/>
      <w:marRight w:val="0"/>
      <w:marTop w:val="0"/>
      <w:marBottom w:val="0"/>
      <w:divBdr>
        <w:top w:val="none" w:sz="0" w:space="0" w:color="auto"/>
        <w:left w:val="none" w:sz="0" w:space="0" w:color="auto"/>
        <w:bottom w:val="none" w:sz="0" w:space="0" w:color="auto"/>
        <w:right w:val="none" w:sz="0" w:space="0" w:color="auto"/>
      </w:divBdr>
      <w:divsChild>
        <w:div w:id="91248656">
          <w:marLeft w:val="0"/>
          <w:marRight w:val="0"/>
          <w:marTop w:val="0"/>
          <w:marBottom w:val="0"/>
          <w:divBdr>
            <w:top w:val="none" w:sz="0" w:space="0" w:color="auto"/>
            <w:left w:val="none" w:sz="0" w:space="0" w:color="auto"/>
            <w:bottom w:val="none" w:sz="0" w:space="0" w:color="auto"/>
            <w:right w:val="none" w:sz="0" w:space="0" w:color="auto"/>
          </w:divBdr>
          <w:divsChild>
            <w:div w:id="1748385640">
              <w:marLeft w:val="0"/>
              <w:marRight w:val="0"/>
              <w:marTop w:val="0"/>
              <w:marBottom w:val="0"/>
              <w:divBdr>
                <w:top w:val="none" w:sz="0" w:space="0" w:color="auto"/>
                <w:left w:val="none" w:sz="0" w:space="0" w:color="auto"/>
                <w:bottom w:val="none" w:sz="0" w:space="0" w:color="auto"/>
                <w:right w:val="none" w:sz="0" w:space="0" w:color="auto"/>
              </w:divBdr>
              <w:divsChild>
                <w:div w:id="648903835">
                  <w:marLeft w:val="0"/>
                  <w:marRight w:val="0"/>
                  <w:marTop w:val="0"/>
                  <w:marBottom w:val="0"/>
                  <w:divBdr>
                    <w:top w:val="none" w:sz="0" w:space="0" w:color="auto"/>
                    <w:left w:val="none" w:sz="0" w:space="0" w:color="auto"/>
                    <w:bottom w:val="none" w:sz="0" w:space="0" w:color="auto"/>
                    <w:right w:val="none" w:sz="0" w:space="0" w:color="auto"/>
                  </w:divBdr>
                  <w:divsChild>
                    <w:div w:id="1714769313">
                      <w:marLeft w:val="0"/>
                      <w:marRight w:val="0"/>
                      <w:marTop w:val="0"/>
                      <w:marBottom w:val="0"/>
                      <w:divBdr>
                        <w:top w:val="none" w:sz="0" w:space="0" w:color="auto"/>
                        <w:left w:val="none" w:sz="0" w:space="0" w:color="auto"/>
                        <w:bottom w:val="none" w:sz="0" w:space="0" w:color="auto"/>
                        <w:right w:val="none" w:sz="0" w:space="0" w:color="auto"/>
                      </w:divBdr>
                      <w:divsChild>
                        <w:div w:id="2106923189">
                          <w:marLeft w:val="0"/>
                          <w:marRight w:val="0"/>
                          <w:marTop w:val="0"/>
                          <w:marBottom w:val="0"/>
                          <w:divBdr>
                            <w:top w:val="none" w:sz="0" w:space="0" w:color="auto"/>
                            <w:left w:val="none" w:sz="0" w:space="0" w:color="auto"/>
                            <w:bottom w:val="none" w:sz="0" w:space="0" w:color="auto"/>
                            <w:right w:val="none" w:sz="0" w:space="0" w:color="auto"/>
                          </w:divBdr>
                          <w:divsChild>
                            <w:div w:id="859003099">
                              <w:marLeft w:val="0"/>
                              <w:marRight w:val="0"/>
                              <w:marTop w:val="0"/>
                              <w:marBottom w:val="0"/>
                              <w:divBdr>
                                <w:top w:val="none" w:sz="0" w:space="0" w:color="auto"/>
                                <w:left w:val="none" w:sz="0" w:space="0" w:color="auto"/>
                                <w:bottom w:val="none" w:sz="0" w:space="0" w:color="auto"/>
                                <w:right w:val="none" w:sz="0" w:space="0" w:color="auto"/>
                              </w:divBdr>
                              <w:divsChild>
                                <w:div w:id="1875535614">
                                  <w:marLeft w:val="0"/>
                                  <w:marRight w:val="0"/>
                                  <w:marTop w:val="0"/>
                                  <w:marBottom w:val="0"/>
                                  <w:divBdr>
                                    <w:top w:val="none" w:sz="0" w:space="0" w:color="auto"/>
                                    <w:left w:val="none" w:sz="0" w:space="0" w:color="auto"/>
                                    <w:bottom w:val="none" w:sz="0" w:space="0" w:color="auto"/>
                                    <w:right w:val="none" w:sz="0" w:space="0" w:color="auto"/>
                                  </w:divBdr>
                                  <w:divsChild>
                                    <w:div w:id="455680814">
                                      <w:marLeft w:val="0"/>
                                      <w:marRight w:val="0"/>
                                      <w:marTop w:val="0"/>
                                      <w:marBottom w:val="0"/>
                                      <w:divBdr>
                                        <w:top w:val="none" w:sz="0" w:space="0" w:color="auto"/>
                                        <w:left w:val="none" w:sz="0" w:space="0" w:color="auto"/>
                                        <w:bottom w:val="none" w:sz="0" w:space="0" w:color="auto"/>
                                        <w:right w:val="none" w:sz="0" w:space="0" w:color="auto"/>
                                      </w:divBdr>
                                    </w:div>
                                    <w:div w:id="1262224951">
                                      <w:marLeft w:val="0"/>
                                      <w:marRight w:val="0"/>
                                      <w:marTop w:val="0"/>
                                      <w:marBottom w:val="0"/>
                                      <w:divBdr>
                                        <w:top w:val="none" w:sz="0" w:space="0" w:color="auto"/>
                                        <w:left w:val="none" w:sz="0" w:space="0" w:color="auto"/>
                                        <w:bottom w:val="none" w:sz="0" w:space="0" w:color="auto"/>
                                        <w:right w:val="none" w:sz="0" w:space="0" w:color="auto"/>
                                      </w:divBdr>
                                      <w:divsChild>
                                        <w:div w:id="1120105725">
                                          <w:marLeft w:val="0"/>
                                          <w:marRight w:val="165"/>
                                          <w:marTop w:val="150"/>
                                          <w:marBottom w:val="0"/>
                                          <w:divBdr>
                                            <w:top w:val="none" w:sz="0" w:space="0" w:color="auto"/>
                                            <w:left w:val="none" w:sz="0" w:space="0" w:color="auto"/>
                                            <w:bottom w:val="none" w:sz="0" w:space="0" w:color="auto"/>
                                            <w:right w:val="none" w:sz="0" w:space="0" w:color="auto"/>
                                          </w:divBdr>
                                          <w:divsChild>
                                            <w:div w:id="1941640655">
                                              <w:marLeft w:val="0"/>
                                              <w:marRight w:val="0"/>
                                              <w:marTop w:val="0"/>
                                              <w:marBottom w:val="0"/>
                                              <w:divBdr>
                                                <w:top w:val="none" w:sz="0" w:space="0" w:color="auto"/>
                                                <w:left w:val="none" w:sz="0" w:space="0" w:color="auto"/>
                                                <w:bottom w:val="none" w:sz="0" w:space="0" w:color="auto"/>
                                                <w:right w:val="none" w:sz="0" w:space="0" w:color="auto"/>
                                              </w:divBdr>
                                              <w:divsChild>
                                                <w:div w:id="4650505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Rabat@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17C0647A-CA00-4CE2-8FE0-DC4382E2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Dell</cp:lastModifiedBy>
  <cp:revision>11</cp:revision>
  <cp:lastPrinted>2019-03-21T13:40:00Z</cp:lastPrinted>
  <dcterms:created xsi:type="dcterms:W3CDTF">2021-05-12T15:35:00Z</dcterms:created>
  <dcterms:modified xsi:type="dcterms:W3CDTF">2021-05-12T15:52:00Z</dcterms:modified>
</cp:coreProperties>
</file>